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0BA1" w14:textId="21E8438D" w:rsidR="00167D8E" w:rsidRDefault="00C754F8">
      <w:pPr>
        <w:pStyle w:val="Normal1"/>
      </w:pPr>
      <w:r w:rsidRPr="00C754F8">
        <w:rPr>
          <w:noProof/>
        </w:rPr>
        <w:drawing>
          <wp:anchor distT="0" distB="0" distL="114300" distR="114300" simplePos="0" relativeHeight="251660288" behindDoc="0" locked="0" layoutInCell="1" allowOverlap="1" wp14:anchorId="3430BED6" wp14:editId="23E89152">
            <wp:simplePos x="0" y="0"/>
            <wp:positionH relativeFrom="margin">
              <wp:posOffset>-46990</wp:posOffset>
            </wp:positionH>
            <wp:positionV relativeFrom="paragraph">
              <wp:posOffset>-638175</wp:posOffset>
            </wp:positionV>
            <wp:extent cx="896620" cy="6935470"/>
            <wp:effectExtent l="0" t="0" r="0" b="0"/>
            <wp:wrapSquare wrapText="bothSides"/>
            <wp:docPr id="15" name="Εικόνα 3" descr="Im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Image_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96620" cy="693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F88" w:rsidRPr="00416F88">
        <w:rPr>
          <w:noProof/>
        </w:rPr>
        <w:drawing>
          <wp:anchor distT="0" distB="0" distL="114300" distR="114300" simplePos="0" relativeHeight="251658240" behindDoc="0" locked="0" layoutInCell="1" allowOverlap="1" wp14:anchorId="3666AA51" wp14:editId="5F0F9708">
            <wp:simplePos x="0" y="0"/>
            <wp:positionH relativeFrom="column">
              <wp:posOffset>-27940</wp:posOffset>
            </wp:positionH>
            <wp:positionV relativeFrom="paragraph">
              <wp:posOffset>123825</wp:posOffset>
            </wp:positionV>
            <wp:extent cx="896620" cy="6935470"/>
            <wp:effectExtent l="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620" cy="6935470"/>
                    </a:xfrm>
                    <a:prstGeom prst="rect">
                      <a:avLst/>
                    </a:prstGeom>
                    <a:noFill/>
                    <a:ln>
                      <a:noFill/>
                    </a:ln>
                  </pic:spPr>
                </pic:pic>
              </a:graphicData>
            </a:graphic>
          </wp:anchor>
        </w:drawing>
      </w:r>
      <w:r w:rsidR="00E95450">
        <w:rPr>
          <w:b/>
          <w:noProof/>
          <w:color w:val="3C7486"/>
          <w:sz w:val="32"/>
          <w:szCs w:val="32"/>
        </w:rPr>
        <w:drawing>
          <wp:anchor distT="0" distB="0" distL="114300" distR="114300" simplePos="0" relativeHeight="251649024" behindDoc="0" locked="0" layoutInCell="1" allowOverlap="1" wp14:anchorId="57EA1A2F" wp14:editId="7421EB0A">
            <wp:simplePos x="0" y="0"/>
            <wp:positionH relativeFrom="margin">
              <wp:posOffset>1985010</wp:posOffset>
            </wp:positionH>
            <wp:positionV relativeFrom="margin">
              <wp:posOffset>-542925</wp:posOffset>
            </wp:positionV>
            <wp:extent cx="3544570" cy="87122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a:stretch>
                      <a:fillRect/>
                    </a:stretch>
                  </pic:blipFill>
                  <pic:spPr>
                    <a:xfrm>
                      <a:off x="0" y="0"/>
                      <a:ext cx="3544570" cy="871220"/>
                    </a:xfrm>
                    <a:prstGeom prst="rect">
                      <a:avLst/>
                    </a:prstGeom>
                    <a:ln/>
                  </pic:spPr>
                </pic:pic>
              </a:graphicData>
            </a:graphic>
          </wp:anchor>
        </w:drawing>
      </w:r>
      <w:r w:rsidR="00E95450" w:rsidRPr="00E95450">
        <w:rPr>
          <w:noProof/>
        </w:rPr>
        <w:drawing>
          <wp:anchor distT="0" distB="0" distL="114300" distR="114300" simplePos="0" relativeHeight="251656192" behindDoc="0" locked="0" layoutInCell="1" allowOverlap="1" wp14:anchorId="10DE7F2E" wp14:editId="5442D65E">
            <wp:simplePos x="0" y="0"/>
            <wp:positionH relativeFrom="column">
              <wp:posOffset>-113665</wp:posOffset>
            </wp:positionH>
            <wp:positionV relativeFrom="paragraph">
              <wp:posOffset>238125</wp:posOffset>
            </wp:positionV>
            <wp:extent cx="896620" cy="693547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620" cy="6935470"/>
                    </a:xfrm>
                    <a:prstGeom prst="rect">
                      <a:avLst/>
                    </a:prstGeom>
                    <a:noFill/>
                    <a:ln>
                      <a:noFill/>
                    </a:ln>
                  </pic:spPr>
                </pic:pic>
              </a:graphicData>
            </a:graphic>
          </wp:anchor>
        </w:drawing>
      </w:r>
      <w:r w:rsidR="002C4272">
        <w:rPr>
          <w:noProof/>
        </w:rPr>
        <w:pict w14:anchorId="201F8377">
          <v:rect id="_x0000_s1032" style="position:absolute;margin-left:-57pt;margin-top:-80pt;width:98.15pt;height:851pt;z-index:251662336;visibility:visibl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" fillcolor="#98c222" stroked="f">
            <v:textbox style="mso-next-textbox:#_x0000_s1032" inset="2.53958mm,2.53958mm,2.53958mm,2.53958mm">
              <w:txbxContent>
                <w:p w14:paraId="39405F35" w14:textId="77777777" w:rsidR="00F72E88" w:rsidRDefault="00F72E88">
                  <w:pPr>
                    <w:spacing w:after="0" w:line="240" w:lineRule="auto"/>
                    <w:textDirection w:val="btLr"/>
                  </w:pPr>
                </w:p>
              </w:txbxContent>
            </v:textbox>
          </v:rect>
        </w:pict>
      </w:r>
      <w:r w:rsidR="008D7B60" w:rsidRPr="008D7B60">
        <w:rPr>
          <w:noProof/>
        </w:rPr>
        <w:drawing>
          <wp:anchor distT="0" distB="0" distL="114300" distR="114300" simplePos="0" relativeHeight="251653120" behindDoc="0" locked="0" layoutInCell="1" allowOverlap="1" wp14:anchorId="475EEC1B" wp14:editId="2326B82E">
            <wp:simplePos x="0" y="0"/>
            <wp:positionH relativeFrom="column">
              <wp:posOffset>-74631</wp:posOffset>
            </wp:positionH>
            <wp:positionV relativeFrom="paragraph">
              <wp:posOffset>3847</wp:posOffset>
            </wp:positionV>
            <wp:extent cx="892885" cy="6938683"/>
            <wp:effectExtent l="0" t="0" r="0" b="0"/>
            <wp:wrapSquare wrapText="bothSides"/>
            <wp:docPr id="5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620" cy="6935470"/>
                    </a:xfrm>
                    <a:prstGeom prst="rect">
                      <a:avLst/>
                    </a:prstGeom>
                    <a:noFill/>
                    <a:ln>
                      <a:noFill/>
                    </a:ln>
                  </pic:spPr>
                </pic:pic>
              </a:graphicData>
            </a:graphic>
          </wp:anchor>
        </w:drawing>
      </w:r>
      <w:r w:rsidR="002C4272">
        <w:rPr>
          <w:b/>
          <w:noProof/>
          <w:color w:val="3C7486"/>
          <w:sz w:val="32"/>
          <w:szCs w:val="32"/>
        </w:rPr>
        <w:pict w14:anchorId="2671534D">
          <v:rect id="Ορθογώνιο 5" o:spid="_x0000_s1026" style="position:absolute;margin-left:0;margin-top:-80.25pt;width:178pt;height:850.25pt;z-index:251666432;visibility:visible;mso-position-horizontal:left;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" fillcolor="#98c222" stroked="f" strokeweight="1pt">
            <w10:wrap anchorx="page"/>
          </v:rect>
        </w:pict>
      </w:r>
      <w:r w:rsidR="00C61B5C">
        <w:rPr>
          <w:noProof/>
        </w:rPr>
        <w:drawing>
          <wp:anchor distT="0" distB="0" distL="114300" distR="114300" simplePos="0" relativeHeight="251650048" behindDoc="0" locked="0" layoutInCell="1" allowOverlap="1" wp14:anchorId="2B445283" wp14:editId="1F7482FF">
            <wp:simplePos x="0" y="0"/>
            <wp:positionH relativeFrom="column">
              <wp:posOffset>-76199</wp:posOffset>
            </wp:positionH>
            <wp:positionV relativeFrom="paragraph">
              <wp:posOffset>0</wp:posOffset>
            </wp:positionV>
            <wp:extent cx="896620" cy="6935470"/>
            <wp:effectExtent l="0" t="0" r="0" b="0"/>
            <wp:wrapSquare wrapText="bothSides" distT="0" distB="0" distL="114300" distR="11430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cstate="print"/>
                    <a:srcRect/>
                    <a:stretch>
                      <a:fillRect/>
                    </a:stretch>
                  </pic:blipFill>
                  <pic:spPr>
                    <a:xfrm>
                      <a:off x="0" y="0"/>
                      <a:ext cx="896620" cy="6935470"/>
                    </a:xfrm>
                    <a:prstGeom prst="rect">
                      <a:avLst/>
                    </a:prstGeom>
                    <a:ln/>
                  </pic:spPr>
                </pic:pic>
              </a:graphicData>
            </a:graphic>
          </wp:anchor>
        </w:drawing>
      </w:r>
      <w:r w:rsidR="00C61B5C">
        <w:rPr>
          <w:noProof/>
        </w:rPr>
        <w:drawing>
          <wp:anchor distT="0" distB="0" distL="114300" distR="114300" simplePos="0" relativeHeight="251651072" behindDoc="0" locked="0" layoutInCell="1" allowOverlap="1" wp14:anchorId="5D46968E" wp14:editId="53D232A6">
            <wp:simplePos x="0" y="0"/>
            <wp:positionH relativeFrom="column">
              <wp:posOffset>-113029</wp:posOffset>
            </wp:positionH>
            <wp:positionV relativeFrom="paragraph">
              <wp:posOffset>7200900</wp:posOffset>
            </wp:positionV>
            <wp:extent cx="1138555" cy="1621155"/>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1138555" cy="1621155"/>
                    </a:xfrm>
                    <a:prstGeom prst="rect">
                      <a:avLst/>
                    </a:prstGeom>
                    <a:ln/>
                  </pic:spPr>
                </pic:pic>
              </a:graphicData>
            </a:graphic>
          </wp:anchor>
        </w:drawing>
      </w:r>
    </w:p>
    <w:p w14:paraId="0A87DA9C" w14:textId="48E34DED" w:rsidR="00167D8E" w:rsidRDefault="00C61B5C">
      <w:pPr>
        <w:pStyle w:val="Normal1"/>
        <w:tabs>
          <w:tab w:val="left" w:pos="7155"/>
        </w:tabs>
      </w:pPr>
      <w:r>
        <w:tab/>
      </w:r>
    </w:p>
    <w:p w14:paraId="18DA5237" w14:textId="3AF5744E" w:rsidR="00167D8E" w:rsidRDefault="00405488">
      <w:pPr>
        <w:pStyle w:val="Normal1"/>
        <w:tabs>
          <w:tab w:val="left" w:pos="7155"/>
        </w:tabs>
      </w:pPr>
      <w:r>
        <w:rPr>
          <w:noProof/>
        </w:rPr>
        <w:pict w14:anchorId="1D8CBB2D">
          <v:rect id="_x0000_s1036" style="position:absolute;margin-left:0;margin-top:-9.4pt;width:178pt;height:85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" fillcolor="#98c222" stroked="f" strokeweight="2pt">
            <w10:wrap anchorx="page"/>
          </v:rect>
        </w:pict>
      </w:r>
      <w:r w:rsidRPr="00405488">
        <w:drawing>
          <wp:anchor distT="0" distB="0" distL="114300" distR="114300" simplePos="0" relativeHeight="251669504" behindDoc="0" locked="0" layoutInCell="1" allowOverlap="1" wp14:anchorId="347C4C2D" wp14:editId="1F831AB7">
            <wp:simplePos x="0" y="0"/>
            <wp:positionH relativeFrom="column">
              <wp:posOffset>-1059180</wp:posOffset>
            </wp:positionH>
            <wp:positionV relativeFrom="paragraph">
              <wp:posOffset>-571500</wp:posOffset>
            </wp:positionV>
            <wp:extent cx="896620" cy="6935470"/>
            <wp:effectExtent l="0" t="0" r="0" b="0"/>
            <wp:wrapSquare wrapText="bothSides"/>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620" cy="6935470"/>
                    </a:xfrm>
                    <a:prstGeom prst="rect">
                      <a:avLst/>
                    </a:prstGeom>
                    <a:noFill/>
                    <a:ln>
                      <a:noFill/>
                    </a:ln>
                  </pic:spPr>
                </pic:pic>
              </a:graphicData>
            </a:graphic>
          </wp:anchor>
        </w:drawing>
      </w:r>
      <w:r w:rsidRPr="00405488">
        <w:drawing>
          <wp:anchor distT="0" distB="0" distL="114300" distR="114300" simplePos="0" relativeHeight="251670528" behindDoc="0" locked="0" layoutInCell="1" allowOverlap="1" wp14:anchorId="03A49316" wp14:editId="5BAB53BC">
            <wp:simplePos x="0" y="0"/>
            <wp:positionH relativeFrom="column">
              <wp:posOffset>-1096010</wp:posOffset>
            </wp:positionH>
            <wp:positionV relativeFrom="paragraph">
              <wp:posOffset>6629400</wp:posOffset>
            </wp:positionV>
            <wp:extent cx="1138555" cy="1621155"/>
            <wp:effectExtent l="0" t="0" r="4445" b="0"/>
            <wp:wrapSquare wrapText="bothSides"/>
            <wp:docPr id="21" name="Εικόνα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Εικόνα 3"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8555" cy="1621155"/>
                    </a:xfrm>
                    <a:prstGeom prst="rect">
                      <a:avLst/>
                    </a:prstGeom>
                  </pic:spPr>
                </pic:pic>
              </a:graphicData>
            </a:graphic>
          </wp:anchor>
        </w:drawing>
      </w:r>
      <w:r w:rsidR="00C61B5C">
        <w:rPr>
          <w:noProof/>
        </w:rPr>
        <w:drawing>
          <wp:anchor distT="0" distB="0" distL="114300" distR="114300" simplePos="0" relativeHeight="251652096" behindDoc="0" locked="0" layoutInCell="1" allowOverlap="1" wp14:anchorId="4F89711B" wp14:editId="6FE97273">
            <wp:simplePos x="0" y="0"/>
            <wp:positionH relativeFrom="column">
              <wp:posOffset>1584960</wp:posOffset>
            </wp:positionH>
            <wp:positionV relativeFrom="paragraph">
              <wp:posOffset>5715</wp:posOffset>
            </wp:positionV>
            <wp:extent cx="2506561" cy="296926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a:stretch>
                      <a:fillRect/>
                    </a:stretch>
                  </pic:blipFill>
                  <pic:spPr>
                    <a:xfrm>
                      <a:off x="0" y="0"/>
                      <a:ext cx="2506561" cy="2969260"/>
                    </a:xfrm>
                    <a:prstGeom prst="rect">
                      <a:avLst/>
                    </a:prstGeom>
                    <a:ln/>
                  </pic:spPr>
                </pic:pic>
              </a:graphicData>
            </a:graphic>
          </wp:anchor>
        </w:drawing>
      </w:r>
    </w:p>
    <w:p w14:paraId="0A90BCA9" w14:textId="7C468703" w:rsidR="00167D8E" w:rsidRDefault="00167D8E">
      <w:pPr>
        <w:pStyle w:val="Normal1"/>
        <w:tabs>
          <w:tab w:val="left" w:pos="7155"/>
        </w:tabs>
      </w:pPr>
    </w:p>
    <w:p w14:paraId="6DA2471B" w14:textId="63D2FBB5" w:rsidR="00167D8E" w:rsidRDefault="00167D8E">
      <w:pPr>
        <w:pStyle w:val="Normal1"/>
        <w:tabs>
          <w:tab w:val="left" w:pos="7155"/>
        </w:tabs>
      </w:pPr>
    </w:p>
    <w:p w14:paraId="058EBAFE" w14:textId="7072238F" w:rsidR="00167D8E" w:rsidRDefault="00C61B5C">
      <w:pPr>
        <w:pStyle w:val="Normal1"/>
        <w:tabs>
          <w:tab w:val="left" w:pos="6120"/>
        </w:tabs>
      </w:pPr>
      <w:r>
        <w:tab/>
      </w:r>
    </w:p>
    <w:p w14:paraId="4FA85034" w14:textId="112C140E" w:rsidR="00167D8E" w:rsidRDefault="00167D8E">
      <w:pPr>
        <w:pStyle w:val="Normal1"/>
        <w:tabs>
          <w:tab w:val="left" w:pos="6120"/>
        </w:tabs>
      </w:pPr>
    </w:p>
    <w:p w14:paraId="0719C1FF" w14:textId="4A501D35" w:rsidR="00167D8E" w:rsidRDefault="00167D8E">
      <w:pPr>
        <w:pStyle w:val="Normal1"/>
        <w:tabs>
          <w:tab w:val="left" w:pos="6120"/>
        </w:tabs>
      </w:pPr>
    </w:p>
    <w:p w14:paraId="023404B8" w14:textId="5DE1CB34" w:rsidR="00167D8E" w:rsidRDefault="00167D8E">
      <w:pPr>
        <w:pStyle w:val="Normal1"/>
        <w:tabs>
          <w:tab w:val="left" w:pos="6120"/>
        </w:tabs>
      </w:pPr>
    </w:p>
    <w:p w14:paraId="20A5B959" w14:textId="7A58845F" w:rsidR="00167D8E" w:rsidRDefault="00167D8E">
      <w:pPr>
        <w:pStyle w:val="Normal1"/>
        <w:tabs>
          <w:tab w:val="left" w:pos="6120"/>
        </w:tabs>
      </w:pPr>
    </w:p>
    <w:p w14:paraId="10C44F26" w14:textId="547DB336" w:rsidR="00167D8E" w:rsidRDefault="00167D8E">
      <w:pPr>
        <w:pStyle w:val="Normal1"/>
        <w:tabs>
          <w:tab w:val="left" w:pos="6120"/>
        </w:tabs>
      </w:pPr>
    </w:p>
    <w:p w14:paraId="561D17AE" w14:textId="77777777" w:rsidR="00167D8E" w:rsidRDefault="00167D8E">
      <w:pPr>
        <w:pStyle w:val="Normal1"/>
        <w:tabs>
          <w:tab w:val="left" w:pos="6120"/>
        </w:tabs>
      </w:pPr>
    </w:p>
    <w:p w14:paraId="352254DD" w14:textId="0049BC85" w:rsidR="00167D8E" w:rsidRDefault="00167D8E">
      <w:pPr>
        <w:pStyle w:val="Normal1"/>
        <w:tabs>
          <w:tab w:val="left" w:pos="6120"/>
        </w:tabs>
      </w:pPr>
    </w:p>
    <w:p w14:paraId="011E7649" w14:textId="2077779A" w:rsidR="00167D8E" w:rsidRDefault="002C4272">
      <w:pPr>
        <w:pStyle w:val="Normal1"/>
        <w:tabs>
          <w:tab w:val="left" w:pos="6120"/>
        </w:tabs>
      </w:pPr>
      <w:r>
        <w:rPr>
          <w:noProof/>
        </w:rPr>
        <w:pict w14:anchorId="2F88FA5A">
          <v:shapetype id="_x0000_t202" coordsize="21600,21600" o:spt="202" path="m,l,21600r21600,l21600,xe">
            <v:stroke joinstyle="miter"/>
            <v:path gradientshapeok="t" o:connecttype="rect"/>
          </v:shapetype>
          <v:shape id="Πλαίσιο κειμένου 2" o:spid="_x0000_s1027" type="#_x0000_t202" style="position:absolute;margin-left:146.55pt;margin-top:5pt;width:335.3pt;height:90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" filled="f" stroked="f">
            <v:textbox style="mso-next-textbox:#Πλαίσιο κειμένου 2">
              <w:txbxContent>
                <w:p w14:paraId="60FAF112" w14:textId="77777777" w:rsidR="008D7B60" w:rsidRPr="00F75D48" w:rsidRDefault="008D7B60" w:rsidP="008D7B60">
                  <w:pPr>
                    <w:spacing w:after="0" w:line="240" w:lineRule="auto"/>
                    <w:rPr>
                      <w:b/>
                      <w:bCs/>
                      <w:color w:val="3C7486"/>
                      <w:sz w:val="32"/>
                      <w:szCs w:val="32"/>
                    </w:rPr>
                  </w:pPr>
                  <w:r w:rsidRPr="00F75D48">
                    <w:rPr>
                      <w:b/>
                      <w:bCs/>
                      <w:color w:val="3C7486"/>
                      <w:sz w:val="32"/>
                      <w:szCs w:val="32"/>
                    </w:rPr>
                    <w:t xml:space="preserve">Υποστήριξη νησιωτικών και αραιοκατοικημένων </w:t>
                  </w:r>
                  <w:r>
                    <w:rPr>
                      <w:b/>
                      <w:bCs/>
                      <w:color w:val="3C7486"/>
                      <w:sz w:val="32"/>
                      <w:szCs w:val="32"/>
                    </w:rPr>
                    <w:t xml:space="preserve"> </w:t>
                  </w:r>
                  <w:r w:rsidRPr="00F75D48">
                    <w:rPr>
                      <w:b/>
                      <w:bCs/>
                      <w:color w:val="3C7486"/>
                      <w:sz w:val="32"/>
                      <w:szCs w:val="32"/>
                    </w:rPr>
                    <w:t>περιοχών στη μετάβαση προς μια πιο κυκλική οικονομία</w:t>
                  </w:r>
                </w:p>
                <w:p w14:paraId="15FF39E6" w14:textId="77777777" w:rsidR="008D7B60" w:rsidRPr="008D7B60" w:rsidRDefault="008D7B60" w:rsidP="008D7B60">
                  <w:pPr>
                    <w:rPr>
                      <w:szCs w:val="40"/>
                    </w:rPr>
                  </w:pPr>
                </w:p>
              </w:txbxContent>
            </v:textbox>
            <w10:wrap anchorx="margin"/>
          </v:shape>
        </w:pict>
      </w:r>
    </w:p>
    <w:p w14:paraId="08AC7363" w14:textId="08862324" w:rsidR="00167D8E" w:rsidRDefault="00167D8E">
      <w:pPr>
        <w:pStyle w:val="Normal1"/>
        <w:tabs>
          <w:tab w:val="left" w:pos="6120"/>
        </w:tabs>
      </w:pPr>
    </w:p>
    <w:p w14:paraId="5AD35E87" w14:textId="5DA54E5C" w:rsidR="00167D8E" w:rsidRDefault="00167D8E">
      <w:pPr>
        <w:pStyle w:val="Normal1"/>
        <w:tabs>
          <w:tab w:val="left" w:pos="6120"/>
        </w:tabs>
      </w:pPr>
    </w:p>
    <w:p w14:paraId="79DE43E8" w14:textId="5ABCCA23" w:rsidR="00167D8E" w:rsidRDefault="00167D8E">
      <w:pPr>
        <w:pStyle w:val="Normal1"/>
        <w:tabs>
          <w:tab w:val="left" w:pos="6120"/>
        </w:tabs>
      </w:pPr>
    </w:p>
    <w:p w14:paraId="5EE02227" w14:textId="7880E31B" w:rsidR="00167D8E" w:rsidRDefault="00167D8E">
      <w:pPr>
        <w:pStyle w:val="Normal1"/>
        <w:tabs>
          <w:tab w:val="left" w:pos="6120"/>
        </w:tabs>
      </w:pPr>
    </w:p>
    <w:p w14:paraId="578B0A35" w14:textId="2A6B78D5" w:rsidR="00167D8E" w:rsidRDefault="00167D8E">
      <w:pPr>
        <w:pStyle w:val="Normal1"/>
        <w:tabs>
          <w:tab w:val="left" w:pos="6120"/>
        </w:tabs>
      </w:pPr>
    </w:p>
    <w:p w14:paraId="0C137D81" w14:textId="48465B7C" w:rsidR="00167D8E" w:rsidRDefault="00167D8E">
      <w:pPr>
        <w:pStyle w:val="Normal1"/>
        <w:tabs>
          <w:tab w:val="left" w:pos="6120"/>
        </w:tabs>
        <w:jc w:val="right"/>
      </w:pPr>
    </w:p>
    <w:p w14:paraId="62C28711" w14:textId="4B7CDDDC" w:rsidR="00167D8E" w:rsidRDefault="002C4272">
      <w:pPr>
        <w:pStyle w:val="Normal1"/>
        <w:tabs>
          <w:tab w:val="left" w:pos="6120"/>
        </w:tabs>
      </w:pPr>
      <w:r>
        <w:rPr>
          <w:noProof/>
        </w:rPr>
        <w:pict w14:anchorId="37D9EE29">
          <v:shape id="_x0000_s1028" type="#_x0000_t202" style="position:absolute;margin-left:202.4pt;margin-top:21.3pt;width:379.5pt;height:240.9pt;z-index:25166438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" filled="f" stroked="f">
            <v:textbox style="mso-next-textbox:#_x0000_s1028">
              <w:txbxContent>
                <w:p w14:paraId="1DBB8718" w14:textId="77777777" w:rsidR="008D7B60" w:rsidRDefault="008D7B60" w:rsidP="008D7B60">
                  <w:pPr>
                    <w:spacing w:after="0"/>
                    <w:jc w:val="both"/>
                    <w:rPr>
                      <w:b/>
                      <w:bCs/>
                      <w:color w:val="3C7486"/>
                      <w:sz w:val="40"/>
                      <w:szCs w:val="40"/>
                    </w:rPr>
                  </w:pPr>
                  <w:r>
                    <w:rPr>
                      <w:b/>
                      <w:bCs/>
                      <w:color w:val="3C7486"/>
                      <w:sz w:val="40"/>
                      <w:szCs w:val="40"/>
                    </w:rPr>
                    <w:t xml:space="preserve">Υπόδειγμα έκθεσης αξιολόγησης κυκλικότητας – Έκδοση τουριστικού προορισμού: </w:t>
                  </w:r>
                </w:p>
                <w:p w14:paraId="3E3A65F5" w14:textId="77777777" w:rsidR="008D7B60" w:rsidRPr="0035214C" w:rsidRDefault="008D7B60" w:rsidP="008D7B60">
                  <w:pPr>
                    <w:spacing w:after="0"/>
                    <w:jc w:val="both"/>
                    <w:rPr>
                      <w:b/>
                      <w:bCs/>
                      <w:color w:val="C00000"/>
                      <w:sz w:val="40"/>
                      <w:szCs w:val="40"/>
                    </w:rPr>
                  </w:pPr>
                  <w:bookmarkStart w:id="0" w:name="_Hlk61426563"/>
                  <w:r>
                    <w:rPr>
                      <w:b/>
                      <w:bCs/>
                      <w:color w:val="C00000"/>
                      <w:sz w:val="40"/>
                      <w:szCs w:val="40"/>
                    </w:rPr>
                    <w:t xml:space="preserve">[Εισαγωγή ονόματος εταίρου] </w:t>
                  </w:r>
                </w:p>
                <w:bookmarkEnd w:id="0"/>
                <w:p w14:paraId="6166315B" w14:textId="77777777" w:rsidR="008D7B60" w:rsidRPr="00F75D48" w:rsidRDefault="008D7B60" w:rsidP="008D7B60">
                  <w:pPr>
                    <w:spacing w:after="0"/>
                    <w:jc w:val="both"/>
                    <w:rPr>
                      <w:color w:val="3C7486"/>
                      <w:sz w:val="26"/>
                      <w:szCs w:val="26"/>
                    </w:rPr>
                  </w:pPr>
                </w:p>
                <w:p w14:paraId="28806998" w14:textId="77777777" w:rsidR="008D7B60" w:rsidRPr="00DF41EE" w:rsidRDefault="008D7B60" w:rsidP="008D7B60">
                  <w:pPr>
                    <w:spacing w:after="0"/>
                    <w:jc w:val="both"/>
                    <w:rPr>
                      <w:color w:val="3C7486"/>
                      <w:sz w:val="20"/>
                      <w:szCs w:val="20"/>
                    </w:rPr>
                  </w:pPr>
                  <w:r>
                    <w:rPr>
                      <w:color w:val="3C7486"/>
                      <w:sz w:val="20"/>
                      <w:szCs w:val="20"/>
                    </w:rPr>
                    <w:t>ΔΕ 4 Μεταβίβαση</w:t>
                  </w:r>
                </w:p>
                <w:p w14:paraId="615FB785" w14:textId="77777777" w:rsidR="008D7B60" w:rsidRPr="00DF41EE" w:rsidRDefault="008D7B60" w:rsidP="008D7B60">
                  <w:pPr>
                    <w:spacing w:after="0"/>
                    <w:jc w:val="both"/>
                    <w:rPr>
                      <w:color w:val="3C7486"/>
                      <w:sz w:val="20"/>
                      <w:szCs w:val="20"/>
                    </w:rPr>
                  </w:pPr>
                  <w:r>
                    <w:rPr>
                      <w:color w:val="3C7486"/>
                      <w:sz w:val="20"/>
                      <w:szCs w:val="20"/>
                    </w:rPr>
                    <w:t>Δράση 4.4., Δημιουργία βάσης για νέες συνεργασίες: διάδοση τεχνογνωσίας του INCIRCLE σε νέες περιοχές MED</w:t>
                  </w:r>
                </w:p>
                <w:p w14:paraId="30105836" w14:textId="77777777" w:rsidR="008D7B60" w:rsidRPr="00DF41EE" w:rsidRDefault="008D7B60" w:rsidP="008D7B60">
                  <w:pPr>
                    <w:spacing w:after="0"/>
                    <w:jc w:val="both"/>
                    <w:rPr>
                      <w:color w:val="3C7486"/>
                      <w:sz w:val="20"/>
                      <w:szCs w:val="20"/>
                    </w:rPr>
                  </w:pPr>
                  <w:r>
                    <w:rPr>
                      <w:color w:val="3C7486"/>
                      <w:sz w:val="20"/>
                      <w:szCs w:val="20"/>
                    </w:rPr>
                    <w:t>Υπεύθυνος εταίρος: Υπηρεσία Ενέργειας και Υδάτων</w:t>
                  </w:r>
                </w:p>
                <w:p w14:paraId="7E14E2DC" w14:textId="77777777" w:rsidR="008D7B60" w:rsidRPr="00DF41EE" w:rsidRDefault="008D7B60" w:rsidP="008D7B60">
                  <w:pPr>
                    <w:spacing w:after="0"/>
                    <w:rPr>
                      <w:color w:val="3C7486"/>
                      <w:sz w:val="20"/>
                      <w:szCs w:val="20"/>
                    </w:rPr>
                  </w:pPr>
                  <w:r>
                    <w:rPr>
                      <w:color w:val="3C7486"/>
                      <w:sz w:val="20"/>
                      <w:szCs w:val="20"/>
                    </w:rPr>
                    <w:t>Εμπλεκόμενοι εταίροι: Σχολή Ανωτάτων Σπουδών της Αγίας Άννης (SSSA)</w:t>
                  </w:r>
                </w:p>
                <w:p w14:paraId="02500A8F" w14:textId="77777777" w:rsidR="008D7B60" w:rsidRPr="00DF41EE" w:rsidRDefault="008D7B60" w:rsidP="008D7B60">
                  <w:pPr>
                    <w:spacing w:after="0"/>
                    <w:rPr>
                      <w:color w:val="3C7486"/>
                      <w:sz w:val="20"/>
                      <w:szCs w:val="20"/>
                    </w:rPr>
                  </w:pPr>
                  <w:r>
                    <w:rPr>
                      <w:color w:val="3C7486"/>
                      <w:sz w:val="20"/>
                      <w:szCs w:val="20"/>
                    </w:rPr>
                    <w:t>Κατάσταση: rev0</w:t>
                  </w:r>
                </w:p>
                <w:p w14:paraId="53B1D482" w14:textId="77777777" w:rsidR="008D7B60" w:rsidRPr="00DF41EE" w:rsidRDefault="008D7B60" w:rsidP="008D7B60">
                  <w:pPr>
                    <w:spacing w:after="0"/>
                    <w:rPr>
                      <w:color w:val="3C7486"/>
                      <w:sz w:val="20"/>
                      <w:szCs w:val="20"/>
                    </w:rPr>
                  </w:pPr>
                  <w:r>
                    <w:rPr>
                      <w:color w:val="3C7486"/>
                      <w:sz w:val="20"/>
                      <w:szCs w:val="20"/>
                    </w:rPr>
                    <w:t>Διανομή (εμπιστευτικό, δημόσιο, κ.λπ.)</w:t>
                  </w:r>
                </w:p>
                <w:p w14:paraId="683260C9" w14:textId="77777777" w:rsidR="008D7B60" w:rsidRPr="008D7B60" w:rsidRDefault="008D7B60" w:rsidP="008D7B60">
                  <w:pPr>
                    <w:rPr>
                      <w:szCs w:val="20"/>
                    </w:rPr>
                  </w:pPr>
                </w:p>
              </w:txbxContent>
            </v:textbox>
            <w10:wrap anchorx="page"/>
          </v:shape>
        </w:pict>
      </w:r>
    </w:p>
    <w:p w14:paraId="5BC482C5" w14:textId="203A60E2" w:rsidR="00167D8E" w:rsidRDefault="00BE6F41">
      <w:pPr>
        <w:pStyle w:val="Normal1"/>
        <w:tabs>
          <w:tab w:val="left" w:pos="6120"/>
        </w:tabs>
      </w:pPr>
      <w:r>
        <w:rPr>
          <w:noProof/>
        </w:rPr>
        <w:drawing>
          <wp:anchor distT="0" distB="0" distL="114300" distR="114300" simplePos="0" relativeHeight="251661312" behindDoc="0" locked="0" layoutInCell="1" allowOverlap="1" wp14:anchorId="37721AEB" wp14:editId="6F67FCF9">
            <wp:simplePos x="0" y="0"/>
            <wp:positionH relativeFrom="margin">
              <wp:posOffset>-102870</wp:posOffset>
            </wp:positionH>
            <wp:positionV relativeFrom="paragraph">
              <wp:posOffset>135890</wp:posOffset>
            </wp:positionV>
            <wp:extent cx="1138555" cy="1621155"/>
            <wp:effectExtent l="0" t="0" r="0" b="0"/>
            <wp:wrapSquare wrapText="bothSides"/>
            <wp:docPr id="17" name="Εικόνα 4" descr="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_2"/>
                    <pic:cNvPicPr>
                      <a:picLocks noChangeAspect="1" noChangeArrowheads="1"/>
                    </pic:cNvPicPr>
                  </pic:nvPicPr>
                  <pic:blipFill>
                    <a:blip r:embed="rId13" r:link="rId16">
                      <a:extLst>
                        <a:ext uri="{28A0092B-C50C-407E-A947-70E740481C1C}">
                          <a14:useLocalDpi xmlns:a14="http://schemas.microsoft.com/office/drawing/2010/main" val="0"/>
                        </a:ext>
                      </a:extLst>
                    </a:blip>
                    <a:srcRect/>
                    <a:stretch>
                      <a:fillRect/>
                    </a:stretch>
                  </pic:blipFill>
                  <pic:spPr bwMode="auto">
                    <a:xfrm>
                      <a:off x="0" y="0"/>
                      <a:ext cx="113855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9B97A" w14:textId="3D84CC9E" w:rsidR="00167D8E" w:rsidRDefault="00167D8E">
      <w:pPr>
        <w:pStyle w:val="Normal1"/>
        <w:tabs>
          <w:tab w:val="left" w:pos="6120"/>
        </w:tabs>
      </w:pPr>
    </w:p>
    <w:p w14:paraId="67AD4519" w14:textId="2A840D47" w:rsidR="00167D8E" w:rsidRDefault="00C754F8">
      <w:pPr>
        <w:pStyle w:val="Normal1"/>
        <w:tabs>
          <w:tab w:val="left" w:pos="6120"/>
        </w:tabs>
      </w:pPr>
      <w:r w:rsidRPr="00C754F8">
        <w:rPr>
          <w:noProof/>
        </w:rPr>
        <w:drawing>
          <wp:anchor distT="0" distB="0" distL="114300" distR="114300" simplePos="0" relativeHeight="251659264" behindDoc="0" locked="0" layoutInCell="1" allowOverlap="1" wp14:anchorId="5A247DDD" wp14:editId="7F74AE30">
            <wp:simplePos x="0" y="0"/>
            <wp:positionH relativeFrom="margin">
              <wp:posOffset>-131445</wp:posOffset>
            </wp:positionH>
            <wp:positionV relativeFrom="paragraph">
              <wp:posOffset>231140</wp:posOffset>
            </wp:positionV>
            <wp:extent cx="1138555" cy="1621155"/>
            <wp:effectExtent l="0" t="0" r="0" b="0"/>
            <wp:wrapSquare wrapText="bothSides"/>
            <wp:docPr id="16" name="Εικόνα 4" descr="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_2"/>
                    <pic:cNvPicPr>
                      <a:picLocks noChangeAspect="1" noChangeArrowheads="1"/>
                    </pic:cNvPicPr>
                  </pic:nvPicPr>
                  <pic:blipFill>
                    <a:blip r:embed="rId13" r:link="rId16">
                      <a:extLst>
                        <a:ext uri="{28A0092B-C50C-407E-A947-70E740481C1C}">
                          <a14:useLocalDpi xmlns:a14="http://schemas.microsoft.com/office/drawing/2010/main" val="0"/>
                        </a:ext>
                      </a:extLst>
                    </a:blip>
                    <a:srcRect/>
                    <a:stretch>
                      <a:fillRect/>
                    </a:stretch>
                  </pic:blipFill>
                  <pic:spPr bwMode="auto">
                    <a:xfrm>
                      <a:off x="0" y="0"/>
                      <a:ext cx="113855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0D0BB" w14:textId="518EBC8A" w:rsidR="00167D8E" w:rsidRDefault="00167D8E">
      <w:pPr>
        <w:pStyle w:val="Normal1"/>
        <w:tabs>
          <w:tab w:val="left" w:pos="6120"/>
        </w:tabs>
      </w:pPr>
    </w:p>
    <w:p w14:paraId="3A94916B" w14:textId="6E7135D2" w:rsidR="00167D8E" w:rsidRDefault="00416F88">
      <w:pPr>
        <w:pStyle w:val="Normal1"/>
        <w:tabs>
          <w:tab w:val="left" w:pos="6120"/>
        </w:tabs>
      </w:pPr>
      <w:r w:rsidRPr="00416F88">
        <w:rPr>
          <w:noProof/>
        </w:rPr>
        <w:drawing>
          <wp:anchor distT="0" distB="0" distL="114300" distR="114300" simplePos="0" relativeHeight="251657216" behindDoc="0" locked="0" layoutInCell="1" allowOverlap="1" wp14:anchorId="7FB6F24E" wp14:editId="02FA9336">
            <wp:simplePos x="0" y="0"/>
            <wp:positionH relativeFrom="column">
              <wp:posOffset>-1205230</wp:posOffset>
            </wp:positionH>
            <wp:positionV relativeFrom="paragraph">
              <wp:posOffset>184150</wp:posOffset>
            </wp:positionV>
            <wp:extent cx="1138555" cy="1621155"/>
            <wp:effectExtent l="0" t="0" r="4445" b="0"/>
            <wp:wrapSquare wrapText="bothSides"/>
            <wp:docPr id="3" name="Εικόνα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3"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8555" cy="1621155"/>
                    </a:xfrm>
                    <a:prstGeom prst="rect">
                      <a:avLst/>
                    </a:prstGeom>
                  </pic:spPr>
                </pic:pic>
              </a:graphicData>
            </a:graphic>
          </wp:anchor>
        </w:drawing>
      </w:r>
      <w:r w:rsidR="00E95450" w:rsidRPr="00E95450">
        <w:rPr>
          <w:noProof/>
        </w:rPr>
        <w:drawing>
          <wp:anchor distT="0" distB="0" distL="114300" distR="114300" simplePos="0" relativeHeight="251654144" behindDoc="0" locked="0" layoutInCell="1" allowOverlap="1" wp14:anchorId="1BA76417" wp14:editId="61EE2C79">
            <wp:simplePos x="0" y="0"/>
            <wp:positionH relativeFrom="column">
              <wp:posOffset>-1290955</wp:posOffset>
            </wp:positionH>
            <wp:positionV relativeFrom="paragraph">
              <wp:posOffset>298450</wp:posOffset>
            </wp:positionV>
            <wp:extent cx="1138555" cy="1621155"/>
            <wp:effectExtent l="0" t="0" r="4445" b="0"/>
            <wp:wrapSquare wrapText="bothSides"/>
            <wp:docPr id="51" name="Εικόνα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3"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8555" cy="1621155"/>
                    </a:xfrm>
                    <a:prstGeom prst="rect">
                      <a:avLst/>
                    </a:prstGeom>
                  </pic:spPr>
                </pic:pic>
              </a:graphicData>
            </a:graphic>
          </wp:anchor>
        </w:drawing>
      </w:r>
    </w:p>
    <w:p w14:paraId="709B7688" w14:textId="4E3E3EE0" w:rsidR="00167D8E" w:rsidRDefault="00167D8E">
      <w:pPr>
        <w:pStyle w:val="Normal1"/>
        <w:tabs>
          <w:tab w:val="left" w:pos="6120"/>
        </w:tabs>
      </w:pPr>
    </w:p>
    <w:p w14:paraId="171F363F" w14:textId="77777777" w:rsidR="00167D8E" w:rsidRDefault="00167D8E">
      <w:pPr>
        <w:pStyle w:val="Normal1"/>
        <w:tabs>
          <w:tab w:val="left" w:pos="6120"/>
        </w:tabs>
      </w:pPr>
    </w:p>
    <w:p w14:paraId="2370C5A9" w14:textId="77777777" w:rsidR="00167D8E" w:rsidRDefault="00167D8E">
      <w:pPr>
        <w:pStyle w:val="Normal1"/>
        <w:tabs>
          <w:tab w:val="left" w:pos="6120"/>
        </w:tabs>
      </w:pPr>
    </w:p>
    <w:p w14:paraId="385BB5C4" w14:textId="77777777" w:rsidR="00167D8E" w:rsidRDefault="00167D8E">
      <w:pPr>
        <w:pStyle w:val="Normal1"/>
        <w:tabs>
          <w:tab w:val="left" w:pos="6120"/>
        </w:tabs>
      </w:pPr>
    </w:p>
    <w:p w14:paraId="31590415" w14:textId="77777777" w:rsidR="00167D8E" w:rsidRDefault="00167D8E">
      <w:pPr>
        <w:pStyle w:val="Normal1"/>
        <w:tabs>
          <w:tab w:val="left" w:pos="6120"/>
        </w:tabs>
      </w:pPr>
    </w:p>
    <w:p w14:paraId="435B6BDC" w14:textId="6D4ABBC0" w:rsidR="00167D8E" w:rsidRDefault="00C61B5C">
      <w:pPr>
        <w:pStyle w:val="Normal1"/>
        <w:jc w:val="both"/>
        <w:rPr>
          <w:b/>
          <w:color w:val="0070C0"/>
          <w:sz w:val="28"/>
          <w:szCs w:val="28"/>
          <w:u w:val="single"/>
        </w:rPr>
      </w:pPr>
      <w:r>
        <w:rPr>
          <w:b/>
          <w:color w:val="0070C0"/>
          <w:sz w:val="28"/>
          <w:szCs w:val="28"/>
          <w:u w:val="single"/>
        </w:rPr>
        <w:lastRenderedPageBreak/>
        <w:t>[Το παρόν έγγραφο αποτελεί μέρος της δέσμης διάδοσης τεχνογνωσίας του έργου INCIRCLE (Παραδοτέο 4.4.1) και έχει ως στόχο να παρουσιάσει και να περιγράψει τη συνολική δομή της έκθεσης αξιολόγησης κυκλικότητας του INCIRCLE. Παρέχεται σύντομη περιγραφή για κάθε ενότητα]</w:t>
      </w:r>
    </w:p>
    <w:p w14:paraId="6711969B" w14:textId="77777777" w:rsidR="00B4656A" w:rsidRDefault="00B4656A">
      <w:pPr>
        <w:pStyle w:val="Normal1"/>
        <w:jc w:val="both"/>
        <w:rPr>
          <w:b/>
          <w:color w:val="0070C0"/>
          <w:sz w:val="28"/>
          <w:szCs w:val="28"/>
          <w:u w:val="single"/>
        </w:rPr>
      </w:pPr>
    </w:p>
    <w:p w14:paraId="2545B0FD" w14:textId="77777777" w:rsidR="00167D8E" w:rsidRDefault="00C61B5C">
      <w:pPr>
        <w:pStyle w:val="Normal1"/>
        <w:rPr>
          <w:b/>
          <w:color w:val="3C7486"/>
          <w:sz w:val="40"/>
          <w:szCs w:val="40"/>
        </w:rPr>
      </w:pPr>
      <w:r>
        <w:rPr>
          <w:b/>
          <w:color w:val="3C7486"/>
          <w:sz w:val="40"/>
          <w:szCs w:val="40"/>
        </w:rPr>
        <w:t>Πίνακας Περιεχομένων</w:t>
      </w:r>
    </w:p>
    <w:p w14:paraId="7DA39A1F" w14:textId="77777777" w:rsidR="00167D8E" w:rsidRDefault="00C61B5C">
      <w:pPr>
        <w:pStyle w:val="Normal1"/>
        <w:jc w:val="both"/>
        <w:rPr>
          <w:color w:val="0070C0"/>
        </w:rPr>
      </w:pPr>
      <w:r>
        <w:rPr>
          <w:color w:val="0070C0"/>
        </w:rPr>
        <w:t>[Αυτή η ενότητα αντιστοιχεί στον πίνακα περιεχομένων της έκθεσης αξιολόγησης κυκλικότητας INCIRCLE]</w:t>
      </w:r>
    </w:p>
    <w:sdt>
      <w:sdtPr>
        <w:id w:val="16245547"/>
        <w:docPartObj>
          <w:docPartGallery w:val="Table of Contents"/>
          <w:docPartUnique/>
        </w:docPartObj>
      </w:sdtPr>
      <w:sdtEndPr/>
      <w:sdtContent>
        <w:p w14:paraId="0C4AD9F8" w14:textId="118B135F" w:rsidR="00135B96" w:rsidRPr="00B4656A" w:rsidRDefault="00167D8E">
          <w:pPr>
            <w:pStyle w:val="TOC1"/>
            <w:tabs>
              <w:tab w:val="right" w:pos="9628"/>
            </w:tabs>
            <w:rPr>
              <w:rFonts w:asciiTheme="minorHAnsi" w:eastAsiaTheme="minorEastAsia" w:hAnsiTheme="minorHAnsi" w:cstheme="minorBidi"/>
              <w:noProof/>
              <w:color w:val="3C7486"/>
              <w:lang w:val="en-GB" w:eastAsia="en-GB"/>
            </w:rPr>
          </w:pPr>
          <w:r>
            <w:fldChar w:fldCharType="begin"/>
          </w:r>
          <w:r w:rsidR="00C61B5C">
            <w:instrText xml:space="preserve"> TOC \h \u \z </w:instrText>
          </w:r>
          <w:r>
            <w:fldChar w:fldCharType="separate"/>
          </w:r>
          <w:hyperlink w:anchor="_Toc81304336" w:history="1">
            <w:r w:rsidR="00135B96" w:rsidRPr="00B4656A">
              <w:rPr>
                <w:rStyle w:val="Hyperlink"/>
                <w:b/>
                <w:noProof/>
                <w:color w:val="3C7486"/>
              </w:rPr>
              <w:t>Κατάλογος εικόνων και πινάκων</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_Toc81304336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2</w:t>
            </w:r>
            <w:r w:rsidR="00135B96" w:rsidRPr="00B4656A">
              <w:rPr>
                <w:noProof/>
                <w:webHidden/>
                <w:color w:val="3C7486"/>
              </w:rPr>
              <w:fldChar w:fldCharType="end"/>
            </w:r>
          </w:hyperlink>
        </w:p>
        <w:p w14:paraId="2E98A59C" w14:textId="0E232C3E"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37" w:history="1">
            <w:r w:rsidR="00135B96" w:rsidRPr="00B4656A">
              <w:rPr>
                <w:rStyle w:val="Hyperlink"/>
                <w:b/>
                <w:noProof/>
                <w:color w:val="3C7486"/>
              </w:rPr>
              <w:t>Σύνοψη</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_Toc81304337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3</w:t>
            </w:r>
            <w:r w:rsidR="00135B96" w:rsidRPr="00B4656A">
              <w:rPr>
                <w:noProof/>
                <w:webHidden/>
                <w:color w:val="3C7486"/>
              </w:rPr>
              <w:fldChar w:fldCharType="end"/>
            </w:r>
          </w:hyperlink>
        </w:p>
        <w:p w14:paraId="31161316" w14:textId="424C7096"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38" w:history="1">
            <w:r w:rsidR="00135B96" w:rsidRPr="00B4656A">
              <w:rPr>
                <w:rStyle w:val="Hyperlink"/>
                <w:b/>
                <w:noProof/>
                <w:color w:val="3C7486"/>
              </w:rPr>
              <w:t>Βασικές αρχές</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_Toc81304338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4</w:t>
            </w:r>
            <w:r w:rsidR="00135B96" w:rsidRPr="00B4656A">
              <w:rPr>
                <w:noProof/>
                <w:webHidden/>
                <w:color w:val="3C7486"/>
              </w:rPr>
              <w:fldChar w:fldCharType="end"/>
            </w:r>
          </w:hyperlink>
        </w:p>
        <w:p w14:paraId="36E6FC6C" w14:textId="0000C90D"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39" w:history="1">
            <w:r w:rsidR="00135B96" w:rsidRPr="00B4656A">
              <w:rPr>
                <w:rStyle w:val="Hyperlink"/>
                <w:b/>
                <w:noProof/>
                <w:color w:val="3C7486"/>
              </w:rPr>
              <w:t>Στόχοι</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_Toc81304339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4</w:t>
            </w:r>
            <w:r w:rsidR="00135B96" w:rsidRPr="00B4656A">
              <w:rPr>
                <w:noProof/>
                <w:webHidden/>
                <w:color w:val="3C7486"/>
              </w:rPr>
              <w:fldChar w:fldCharType="end"/>
            </w:r>
          </w:hyperlink>
        </w:p>
        <w:p w14:paraId="566E955F" w14:textId="604EF507"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40" w:history="1">
            <w:r w:rsidR="00135B96" w:rsidRPr="00B4656A">
              <w:rPr>
                <w:rStyle w:val="Hyperlink"/>
                <w:b/>
                <w:noProof/>
                <w:color w:val="3C7486"/>
              </w:rPr>
              <w:t>Περιγραφή μεθόδου</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_Toc81304340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6</w:t>
            </w:r>
            <w:r w:rsidR="00135B96" w:rsidRPr="00B4656A">
              <w:rPr>
                <w:noProof/>
                <w:webHidden/>
                <w:color w:val="3C7486"/>
              </w:rPr>
              <w:fldChar w:fldCharType="end"/>
            </w:r>
          </w:hyperlink>
        </w:p>
        <w:p w14:paraId="6B654B0E" w14:textId="04C1CD15"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41" w:history="1">
            <w:r w:rsidR="00135B96" w:rsidRPr="00B4656A">
              <w:rPr>
                <w:rStyle w:val="Hyperlink"/>
                <w:b/>
                <w:noProof/>
                <w:color w:val="3C7486"/>
              </w:rPr>
              <w:t>Αποτελέσματα μέτρησης</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_Toc81304341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10</w:t>
            </w:r>
            <w:r w:rsidR="00135B96" w:rsidRPr="00B4656A">
              <w:rPr>
                <w:noProof/>
                <w:webHidden/>
                <w:color w:val="3C7486"/>
              </w:rPr>
              <w:fldChar w:fldCharType="end"/>
            </w:r>
          </w:hyperlink>
        </w:p>
        <w:p w14:paraId="27FD475B" w14:textId="66C3A8E7" w:rsidR="00135B96" w:rsidRPr="00B4656A" w:rsidRDefault="002C4272">
          <w:pPr>
            <w:pStyle w:val="TOC2"/>
            <w:tabs>
              <w:tab w:val="right" w:pos="9628"/>
            </w:tabs>
            <w:rPr>
              <w:rFonts w:asciiTheme="minorHAnsi" w:eastAsiaTheme="minorEastAsia" w:hAnsiTheme="minorHAnsi" w:cstheme="minorBidi"/>
              <w:noProof/>
              <w:color w:val="3C7486"/>
              <w:lang w:val="en-GB" w:eastAsia="en-GB"/>
            </w:rPr>
          </w:pPr>
          <w:hyperlink w:anchor="_Toc81304342" w:history="1">
            <w:r w:rsidR="00135B96" w:rsidRPr="00B4656A">
              <w:rPr>
                <w:rStyle w:val="Hyperlink"/>
                <w:noProof/>
                <w:color w:val="3C7486"/>
              </w:rPr>
              <w:t>Επίδοση ανά κεφάλαιο</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_Toc81304342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12</w:t>
            </w:r>
            <w:r w:rsidR="00135B96" w:rsidRPr="00B4656A">
              <w:rPr>
                <w:noProof/>
                <w:webHidden/>
                <w:color w:val="3C7486"/>
              </w:rPr>
              <w:fldChar w:fldCharType="end"/>
            </w:r>
          </w:hyperlink>
        </w:p>
        <w:p w14:paraId="3AA73DDC" w14:textId="5EB7459D" w:rsidR="00135B96" w:rsidRPr="00B4656A" w:rsidRDefault="002C4272">
          <w:pPr>
            <w:pStyle w:val="TOC2"/>
            <w:tabs>
              <w:tab w:val="right" w:pos="9628"/>
            </w:tabs>
            <w:rPr>
              <w:rFonts w:asciiTheme="minorHAnsi" w:eastAsiaTheme="minorEastAsia" w:hAnsiTheme="minorHAnsi" w:cstheme="minorBidi"/>
              <w:noProof/>
              <w:color w:val="3C7486"/>
              <w:lang w:val="en-GB" w:eastAsia="en-GB"/>
            </w:rPr>
          </w:pPr>
          <w:hyperlink w:anchor="_Toc81304343" w:history="1">
            <w:r w:rsidR="00135B96" w:rsidRPr="00B4656A">
              <w:rPr>
                <w:rStyle w:val="Hyperlink"/>
                <w:noProof/>
                <w:color w:val="3C7486"/>
              </w:rPr>
              <w:t>Συνολική επίδοση συνεργασίας</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_Toc81304343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13</w:t>
            </w:r>
            <w:r w:rsidR="00135B96" w:rsidRPr="00B4656A">
              <w:rPr>
                <w:noProof/>
                <w:webHidden/>
                <w:color w:val="3C7486"/>
              </w:rPr>
              <w:fldChar w:fldCharType="end"/>
            </w:r>
          </w:hyperlink>
        </w:p>
        <w:p w14:paraId="3CFCE58F" w14:textId="7A83565E"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44" w:history="1">
            <w:r w:rsidR="00135B96" w:rsidRPr="00B4656A">
              <w:rPr>
                <w:rStyle w:val="Hyperlink"/>
                <w:b/>
                <w:noProof/>
                <w:color w:val="3C7486"/>
              </w:rPr>
              <w:t>Ευκαιρίες βελτίωσης της κυκλικής επίδοσης</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_Toc81304344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13</w:t>
            </w:r>
            <w:r w:rsidR="00135B96" w:rsidRPr="00B4656A">
              <w:rPr>
                <w:noProof/>
                <w:webHidden/>
                <w:color w:val="3C7486"/>
              </w:rPr>
              <w:fldChar w:fldCharType="end"/>
            </w:r>
          </w:hyperlink>
        </w:p>
        <w:p w14:paraId="4CFF611C" w14:textId="5726A16F" w:rsidR="00135B96" w:rsidRPr="00B4656A" w:rsidRDefault="002C4272">
          <w:pPr>
            <w:pStyle w:val="TOC1"/>
            <w:tabs>
              <w:tab w:val="right" w:pos="9628"/>
            </w:tabs>
            <w:rPr>
              <w:rFonts w:asciiTheme="minorHAnsi" w:eastAsiaTheme="minorEastAsia" w:hAnsiTheme="minorHAnsi" w:cstheme="minorBidi"/>
              <w:noProof/>
              <w:color w:val="3C7486"/>
              <w:lang w:val="en-GB" w:eastAsia="en-GB"/>
            </w:rPr>
          </w:pPr>
          <w:hyperlink w:anchor="_Toc81304345" w:history="1">
            <w:r w:rsidR="00135B96" w:rsidRPr="00B4656A">
              <w:rPr>
                <w:rStyle w:val="Hyperlink"/>
                <w:b/>
                <w:noProof/>
                <w:color w:val="3C7486"/>
              </w:rPr>
              <w:t>Παράρτημα</w:t>
            </w:r>
            <w:r w:rsidR="00135B96" w:rsidRPr="00B4656A">
              <w:rPr>
                <w:noProof/>
                <w:webHidden/>
                <w:color w:val="3C7486"/>
              </w:rPr>
              <w:tab/>
            </w:r>
            <w:r w:rsidR="00135B96" w:rsidRPr="00B4656A">
              <w:rPr>
                <w:noProof/>
                <w:webHidden/>
                <w:color w:val="3C7486"/>
              </w:rPr>
              <w:fldChar w:fldCharType="begin"/>
            </w:r>
            <w:r w:rsidR="00135B96" w:rsidRPr="00B4656A">
              <w:rPr>
                <w:noProof/>
                <w:webHidden/>
                <w:color w:val="3C7486"/>
              </w:rPr>
              <w:instrText xml:space="preserve"> PAGEREF _Toc81304345 \h </w:instrText>
            </w:r>
            <w:r w:rsidR="00135B96" w:rsidRPr="00B4656A">
              <w:rPr>
                <w:noProof/>
                <w:webHidden/>
                <w:color w:val="3C7486"/>
              </w:rPr>
            </w:r>
            <w:r w:rsidR="00135B96" w:rsidRPr="00B4656A">
              <w:rPr>
                <w:noProof/>
                <w:webHidden/>
                <w:color w:val="3C7486"/>
              </w:rPr>
              <w:fldChar w:fldCharType="separate"/>
            </w:r>
            <w:r w:rsidR="00135B96" w:rsidRPr="00B4656A">
              <w:rPr>
                <w:noProof/>
                <w:webHidden/>
                <w:color w:val="3C7486"/>
              </w:rPr>
              <w:t>14</w:t>
            </w:r>
            <w:r w:rsidR="00135B96" w:rsidRPr="00B4656A">
              <w:rPr>
                <w:noProof/>
                <w:webHidden/>
                <w:color w:val="3C7486"/>
              </w:rPr>
              <w:fldChar w:fldCharType="end"/>
            </w:r>
          </w:hyperlink>
        </w:p>
        <w:p w14:paraId="4F0958A0" w14:textId="7C3D57EB" w:rsidR="00167D8E" w:rsidRDefault="00167D8E">
          <w:pPr>
            <w:pStyle w:val="Normal1"/>
            <w:rPr>
              <w:color w:val="3C7486"/>
            </w:rPr>
          </w:pPr>
          <w:r>
            <w:fldChar w:fldCharType="end"/>
          </w:r>
        </w:p>
      </w:sdtContent>
    </w:sdt>
    <w:p w14:paraId="3499D242" w14:textId="77777777" w:rsidR="00167D8E" w:rsidRDefault="00C61B5C">
      <w:pPr>
        <w:pStyle w:val="Heading1"/>
        <w:keepNext w:val="0"/>
        <w:keepLines w:val="0"/>
        <w:spacing w:before="0" w:after="200" w:line="276" w:lineRule="auto"/>
        <w:rPr>
          <w:b/>
          <w:color w:val="3C7486"/>
        </w:rPr>
      </w:pPr>
      <w:bookmarkStart w:id="1" w:name="_Toc81300314"/>
      <w:bookmarkStart w:id="2" w:name="_Toc81304336"/>
      <w:r>
        <w:rPr>
          <w:b/>
          <w:color w:val="3C7486"/>
        </w:rPr>
        <w:t>Κατάλογος εικόνων και πινάκων</w:t>
      </w:r>
      <w:bookmarkEnd w:id="1"/>
      <w:bookmarkEnd w:id="2"/>
    </w:p>
    <w:p w14:paraId="0C24098B" w14:textId="346D1422" w:rsidR="00167D8E" w:rsidRDefault="00C61B5C">
      <w:pPr>
        <w:pStyle w:val="Normal1"/>
        <w:jc w:val="both"/>
        <w:rPr>
          <w:color w:val="0070C0"/>
        </w:rPr>
      </w:pPr>
      <w:r>
        <w:rPr>
          <w:color w:val="0070C0"/>
        </w:rPr>
        <w:t>[Αυτή η ενότητα συμπεριλαμβάνει τον κατάλογο εικόνων και πινάκων που βρίσκονται σε ολόκληρο το έγγραφο]</w:t>
      </w:r>
    </w:p>
    <w:p w14:paraId="773A94A2" w14:textId="2199C04B" w:rsidR="00355F00" w:rsidRDefault="00D92626">
      <w:pPr>
        <w:pStyle w:val="TableofFigures"/>
        <w:tabs>
          <w:tab w:val="right" w:leader="dot" w:pos="9628"/>
        </w:tabs>
        <w:rPr>
          <w:rFonts w:asciiTheme="minorHAnsi" w:eastAsiaTheme="minorEastAsia" w:hAnsiTheme="minorHAnsi" w:cstheme="minorBidi"/>
          <w:noProof/>
          <w:lang w:val="en-GB" w:eastAsia="en-GB"/>
        </w:rPr>
      </w:pPr>
      <w:r>
        <w:fldChar w:fldCharType="begin"/>
      </w:r>
      <w:r>
        <w:instrText xml:space="preserve"> TOC \h \z \c "Εικόνα" </w:instrText>
      </w:r>
      <w:r>
        <w:fldChar w:fldCharType="separate"/>
      </w:r>
      <w:hyperlink w:anchor="_Toc81304254" w:history="1">
        <w:r w:rsidR="00355F00" w:rsidRPr="007660D5">
          <w:rPr>
            <w:rStyle w:val="Hyperlink"/>
            <w:noProof/>
          </w:rPr>
          <w:t>Εικόνα 1 Κεφάλαια κυκλικότητας INCIRCLE</w:t>
        </w:r>
        <w:r w:rsidR="00355F00">
          <w:rPr>
            <w:noProof/>
            <w:webHidden/>
          </w:rPr>
          <w:tab/>
        </w:r>
        <w:r w:rsidR="00355F00">
          <w:rPr>
            <w:noProof/>
            <w:webHidden/>
          </w:rPr>
          <w:fldChar w:fldCharType="begin"/>
        </w:r>
        <w:r w:rsidR="00355F00">
          <w:rPr>
            <w:noProof/>
            <w:webHidden/>
          </w:rPr>
          <w:instrText xml:space="preserve"> PAGEREF _Toc81304254 \h </w:instrText>
        </w:r>
        <w:r w:rsidR="00355F00">
          <w:rPr>
            <w:noProof/>
            <w:webHidden/>
          </w:rPr>
        </w:r>
        <w:r w:rsidR="00355F00">
          <w:rPr>
            <w:noProof/>
            <w:webHidden/>
          </w:rPr>
          <w:fldChar w:fldCharType="separate"/>
        </w:r>
        <w:r w:rsidR="00355F00">
          <w:rPr>
            <w:noProof/>
            <w:webHidden/>
          </w:rPr>
          <w:t>7</w:t>
        </w:r>
        <w:r w:rsidR="00355F00">
          <w:rPr>
            <w:noProof/>
            <w:webHidden/>
          </w:rPr>
          <w:fldChar w:fldCharType="end"/>
        </w:r>
      </w:hyperlink>
    </w:p>
    <w:p w14:paraId="1D6510C0" w14:textId="0BDD9351" w:rsidR="00355F00" w:rsidRDefault="002C4272">
      <w:pPr>
        <w:pStyle w:val="TableofFigures"/>
        <w:tabs>
          <w:tab w:val="right" w:leader="dot" w:pos="9628"/>
        </w:tabs>
        <w:rPr>
          <w:rFonts w:asciiTheme="minorHAnsi" w:eastAsiaTheme="minorEastAsia" w:hAnsiTheme="minorHAnsi" w:cstheme="minorBidi"/>
          <w:noProof/>
          <w:lang w:val="en-GB" w:eastAsia="en-GB"/>
        </w:rPr>
      </w:pPr>
      <w:hyperlink w:anchor="_Toc81304255" w:history="1">
        <w:r w:rsidR="00355F00" w:rsidRPr="007660D5">
          <w:rPr>
            <w:rStyle w:val="Hyperlink"/>
            <w:noProof/>
          </w:rPr>
          <w:t>Εικόνα 2 Αρχές Κυκλικής Οικονομίας INCIRCLE</w:t>
        </w:r>
        <w:r w:rsidR="00355F00">
          <w:rPr>
            <w:noProof/>
            <w:webHidden/>
          </w:rPr>
          <w:tab/>
        </w:r>
        <w:r w:rsidR="00355F00">
          <w:rPr>
            <w:noProof/>
            <w:webHidden/>
          </w:rPr>
          <w:fldChar w:fldCharType="begin"/>
        </w:r>
        <w:r w:rsidR="00355F00">
          <w:rPr>
            <w:noProof/>
            <w:webHidden/>
          </w:rPr>
          <w:instrText xml:space="preserve"> PAGEREF _Toc81304255 \h </w:instrText>
        </w:r>
        <w:r w:rsidR="00355F00">
          <w:rPr>
            <w:noProof/>
            <w:webHidden/>
          </w:rPr>
        </w:r>
        <w:r w:rsidR="00355F00">
          <w:rPr>
            <w:noProof/>
            <w:webHidden/>
          </w:rPr>
          <w:fldChar w:fldCharType="separate"/>
        </w:r>
        <w:r w:rsidR="00355F00">
          <w:rPr>
            <w:noProof/>
            <w:webHidden/>
          </w:rPr>
          <w:t>8</w:t>
        </w:r>
        <w:r w:rsidR="00355F00">
          <w:rPr>
            <w:noProof/>
            <w:webHidden/>
          </w:rPr>
          <w:fldChar w:fldCharType="end"/>
        </w:r>
      </w:hyperlink>
    </w:p>
    <w:p w14:paraId="49406001" w14:textId="2BE12646" w:rsidR="00355F00" w:rsidRDefault="002C4272">
      <w:pPr>
        <w:pStyle w:val="TableofFigures"/>
        <w:tabs>
          <w:tab w:val="right" w:leader="dot" w:pos="9628"/>
        </w:tabs>
        <w:rPr>
          <w:rFonts w:asciiTheme="minorHAnsi" w:eastAsiaTheme="minorEastAsia" w:hAnsiTheme="minorHAnsi" w:cstheme="minorBidi"/>
          <w:noProof/>
          <w:lang w:val="en-GB" w:eastAsia="en-GB"/>
        </w:rPr>
      </w:pPr>
      <w:hyperlink w:anchor="_Toc81304256" w:history="1">
        <w:r w:rsidR="00355F00" w:rsidRPr="007660D5">
          <w:rPr>
            <w:rStyle w:val="Hyperlink"/>
            <w:noProof/>
          </w:rPr>
          <w:t>Εικόνα 3 ΚΑΤΗΓΟΡΙΕΣ ΤΟΜΕΩΝ ΑΝΑΛΗΨΗΣ ΔΡΑΣΗΣ ΓΙΑ ΤΗΝ ΚΥΚΛΙΚΟΤΗΤΑ σε επίπεδο τουριστικού προορισμού</w:t>
        </w:r>
        <w:r w:rsidR="00355F00">
          <w:rPr>
            <w:noProof/>
            <w:webHidden/>
          </w:rPr>
          <w:tab/>
        </w:r>
        <w:r w:rsidR="00355F00">
          <w:rPr>
            <w:noProof/>
            <w:webHidden/>
          </w:rPr>
          <w:fldChar w:fldCharType="begin"/>
        </w:r>
        <w:r w:rsidR="00355F00">
          <w:rPr>
            <w:noProof/>
            <w:webHidden/>
          </w:rPr>
          <w:instrText xml:space="preserve"> PAGEREF _Toc81304256 \h </w:instrText>
        </w:r>
        <w:r w:rsidR="00355F00">
          <w:rPr>
            <w:noProof/>
            <w:webHidden/>
          </w:rPr>
        </w:r>
        <w:r w:rsidR="00355F00">
          <w:rPr>
            <w:noProof/>
            <w:webHidden/>
          </w:rPr>
          <w:fldChar w:fldCharType="separate"/>
        </w:r>
        <w:r w:rsidR="00355F00">
          <w:rPr>
            <w:noProof/>
            <w:webHidden/>
          </w:rPr>
          <w:t>9</w:t>
        </w:r>
        <w:r w:rsidR="00355F00">
          <w:rPr>
            <w:noProof/>
            <w:webHidden/>
          </w:rPr>
          <w:fldChar w:fldCharType="end"/>
        </w:r>
      </w:hyperlink>
    </w:p>
    <w:p w14:paraId="45AFE06D" w14:textId="50F98E4E" w:rsidR="00355F00" w:rsidRDefault="002C4272">
      <w:pPr>
        <w:pStyle w:val="TableofFigures"/>
        <w:tabs>
          <w:tab w:val="right" w:leader="dot" w:pos="9628"/>
        </w:tabs>
        <w:rPr>
          <w:rFonts w:asciiTheme="minorHAnsi" w:eastAsiaTheme="minorEastAsia" w:hAnsiTheme="minorHAnsi" w:cstheme="minorBidi"/>
          <w:noProof/>
          <w:lang w:val="en-GB" w:eastAsia="en-GB"/>
        </w:rPr>
      </w:pPr>
      <w:hyperlink w:anchor="_Toc81304257" w:history="1">
        <w:r w:rsidR="00355F00" w:rsidRPr="007660D5">
          <w:rPr>
            <w:rStyle w:val="Hyperlink"/>
            <w:noProof/>
          </w:rPr>
          <w:t>Εικόνα 4 Συνολική επίδοση κυκλικότητας του/της [ΕΙΣΑΓΕΤΕ ΟΝΟΜΑ ΕΤΑΙΡΟΥ]</w:t>
        </w:r>
        <w:r w:rsidR="00355F00">
          <w:rPr>
            <w:noProof/>
            <w:webHidden/>
          </w:rPr>
          <w:tab/>
        </w:r>
        <w:r w:rsidR="00355F00">
          <w:rPr>
            <w:noProof/>
            <w:webHidden/>
          </w:rPr>
          <w:fldChar w:fldCharType="begin"/>
        </w:r>
        <w:r w:rsidR="00355F00">
          <w:rPr>
            <w:noProof/>
            <w:webHidden/>
          </w:rPr>
          <w:instrText xml:space="preserve"> PAGEREF _Toc81304257 \h </w:instrText>
        </w:r>
        <w:r w:rsidR="00355F00">
          <w:rPr>
            <w:noProof/>
            <w:webHidden/>
          </w:rPr>
        </w:r>
        <w:r w:rsidR="00355F00">
          <w:rPr>
            <w:noProof/>
            <w:webHidden/>
          </w:rPr>
          <w:fldChar w:fldCharType="separate"/>
        </w:r>
        <w:r w:rsidR="00355F00">
          <w:rPr>
            <w:noProof/>
            <w:webHidden/>
          </w:rPr>
          <w:t>10</w:t>
        </w:r>
        <w:r w:rsidR="00355F00">
          <w:rPr>
            <w:noProof/>
            <w:webHidden/>
          </w:rPr>
          <w:fldChar w:fldCharType="end"/>
        </w:r>
      </w:hyperlink>
    </w:p>
    <w:p w14:paraId="07419C2E" w14:textId="6103F7B8" w:rsidR="00355F00" w:rsidRDefault="002C4272">
      <w:pPr>
        <w:pStyle w:val="TableofFigures"/>
        <w:tabs>
          <w:tab w:val="right" w:leader="dot" w:pos="9628"/>
        </w:tabs>
        <w:rPr>
          <w:rFonts w:asciiTheme="minorHAnsi" w:eastAsiaTheme="minorEastAsia" w:hAnsiTheme="minorHAnsi" w:cstheme="minorBidi"/>
          <w:noProof/>
          <w:lang w:val="en-GB" w:eastAsia="en-GB"/>
        </w:rPr>
      </w:pPr>
      <w:hyperlink w:anchor="_Toc81304258" w:history="1">
        <w:r w:rsidR="00355F00" w:rsidRPr="007660D5">
          <w:rPr>
            <w:rStyle w:val="Hyperlink"/>
            <w:noProof/>
          </w:rPr>
          <w:t>Εικόνα 5 Επίδοση κυκλικότητας κεφαλαίων του/της [ΕΙΣΑΓΕΤΕ ΟΝΟΜΑ ΕΤΑΙΡΟΥ]</w:t>
        </w:r>
        <w:r w:rsidR="00355F00">
          <w:rPr>
            <w:noProof/>
            <w:webHidden/>
          </w:rPr>
          <w:tab/>
        </w:r>
        <w:r w:rsidR="00355F00">
          <w:rPr>
            <w:noProof/>
            <w:webHidden/>
          </w:rPr>
          <w:fldChar w:fldCharType="begin"/>
        </w:r>
        <w:r w:rsidR="00355F00">
          <w:rPr>
            <w:noProof/>
            <w:webHidden/>
          </w:rPr>
          <w:instrText xml:space="preserve"> PAGEREF _Toc81304258 \h </w:instrText>
        </w:r>
        <w:r w:rsidR="00355F00">
          <w:rPr>
            <w:noProof/>
            <w:webHidden/>
          </w:rPr>
        </w:r>
        <w:r w:rsidR="00355F00">
          <w:rPr>
            <w:noProof/>
            <w:webHidden/>
          </w:rPr>
          <w:fldChar w:fldCharType="separate"/>
        </w:r>
        <w:r w:rsidR="00355F00">
          <w:rPr>
            <w:noProof/>
            <w:webHidden/>
          </w:rPr>
          <w:t>11</w:t>
        </w:r>
        <w:r w:rsidR="00355F00">
          <w:rPr>
            <w:noProof/>
            <w:webHidden/>
          </w:rPr>
          <w:fldChar w:fldCharType="end"/>
        </w:r>
      </w:hyperlink>
    </w:p>
    <w:p w14:paraId="7B11375F" w14:textId="7327EDA7" w:rsidR="00355F00" w:rsidRDefault="002C4272">
      <w:pPr>
        <w:pStyle w:val="TableofFigures"/>
        <w:tabs>
          <w:tab w:val="right" w:leader="dot" w:pos="9628"/>
        </w:tabs>
        <w:rPr>
          <w:rFonts w:asciiTheme="minorHAnsi" w:eastAsiaTheme="minorEastAsia" w:hAnsiTheme="minorHAnsi" w:cstheme="minorBidi"/>
          <w:noProof/>
          <w:lang w:val="en-GB" w:eastAsia="en-GB"/>
        </w:rPr>
      </w:pPr>
      <w:hyperlink r:id="rId17" w:anchor="_Toc81304259" w:history="1">
        <w:r w:rsidR="00355F00" w:rsidRPr="007660D5">
          <w:rPr>
            <w:rStyle w:val="Hyperlink"/>
            <w:noProof/>
          </w:rPr>
          <w:t>Εικόνα 6 Συνολική επίδοση συνεργασίας του/της [ΕΙΣΑΓΕΤΕ ΟΝΟΜΑ ΕΤΑΙΡΟΥ]</w:t>
        </w:r>
        <w:r w:rsidR="00355F00">
          <w:rPr>
            <w:noProof/>
            <w:webHidden/>
          </w:rPr>
          <w:tab/>
        </w:r>
        <w:r w:rsidR="00355F00">
          <w:rPr>
            <w:noProof/>
            <w:webHidden/>
          </w:rPr>
          <w:fldChar w:fldCharType="begin"/>
        </w:r>
        <w:r w:rsidR="00355F00">
          <w:rPr>
            <w:noProof/>
            <w:webHidden/>
          </w:rPr>
          <w:instrText xml:space="preserve"> PAGEREF _Toc81304259 \h </w:instrText>
        </w:r>
        <w:r w:rsidR="00355F00">
          <w:rPr>
            <w:noProof/>
            <w:webHidden/>
          </w:rPr>
        </w:r>
        <w:r w:rsidR="00355F00">
          <w:rPr>
            <w:noProof/>
            <w:webHidden/>
          </w:rPr>
          <w:fldChar w:fldCharType="separate"/>
        </w:r>
        <w:r w:rsidR="00355F00">
          <w:rPr>
            <w:noProof/>
            <w:webHidden/>
          </w:rPr>
          <w:t>12</w:t>
        </w:r>
        <w:r w:rsidR="00355F00">
          <w:rPr>
            <w:noProof/>
            <w:webHidden/>
          </w:rPr>
          <w:fldChar w:fldCharType="end"/>
        </w:r>
      </w:hyperlink>
    </w:p>
    <w:p w14:paraId="5E862D39" w14:textId="54FAB824" w:rsidR="00355F00" w:rsidRDefault="002C4272">
      <w:pPr>
        <w:pStyle w:val="TableofFigures"/>
        <w:tabs>
          <w:tab w:val="right" w:leader="dot" w:pos="9628"/>
        </w:tabs>
        <w:rPr>
          <w:rFonts w:asciiTheme="minorHAnsi" w:eastAsiaTheme="minorEastAsia" w:hAnsiTheme="minorHAnsi" w:cstheme="minorBidi"/>
          <w:noProof/>
          <w:lang w:val="en-GB" w:eastAsia="en-GB"/>
        </w:rPr>
      </w:pPr>
      <w:hyperlink w:anchor="_Toc81304260" w:history="1">
        <w:r w:rsidR="00355F00" w:rsidRPr="007660D5">
          <w:rPr>
            <w:rStyle w:val="Hyperlink"/>
            <w:noProof/>
          </w:rPr>
          <w:t>Πίνακας 7 Ευκαιρίες βελτίωσης της κυκλικής οικονομίας στον τομέα του τουρισμού για τον/την [ΕΙΣΑΓΕΤΕ ΟΝΟΜΑ ΕΤΑΙΡΟΥ]</w:t>
        </w:r>
        <w:r w:rsidR="00355F00">
          <w:rPr>
            <w:noProof/>
            <w:webHidden/>
          </w:rPr>
          <w:tab/>
        </w:r>
        <w:r w:rsidR="00355F00">
          <w:rPr>
            <w:noProof/>
            <w:webHidden/>
          </w:rPr>
          <w:fldChar w:fldCharType="begin"/>
        </w:r>
        <w:r w:rsidR="00355F00">
          <w:rPr>
            <w:noProof/>
            <w:webHidden/>
          </w:rPr>
          <w:instrText xml:space="preserve"> PAGEREF _Toc81304260 \h </w:instrText>
        </w:r>
        <w:r w:rsidR="00355F00">
          <w:rPr>
            <w:noProof/>
            <w:webHidden/>
          </w:rPr>
        </w:r>
        <w:r w:rsidR="00355F00">
          <w:rPr>
            <w:noProof/>
            <w:webHidden/>
          </w:rPr>
          <w:fldChar w:fldCharType="separate"/>
        </w:r>
        <w:r w:rsidR="00355F00">
          <w:rPr>
            <w:noProof/>
            <w:webHidden/>
          </w:rPr>
          <w:t>13</w:t>
        </w:r>
        <w:r w:rsidR="00355F00">
          <w:rPr>
            <w:noProof/>
            <w:webHidden/>
          </w:rPr>
          <w:fldChar w:fldCharType="end"/>
        </w:r>
      </w:hyperlink>
    </w:p>
    <w:p w14:paraId="2ABDC0B0" w14:textId="5C81CB55" w:rsidR="00167D8E" w:rsidRDefault="00D92626">
      <w:pPr>
        <w:pStyle w:val="Normal1"/>
      </w:pPr>
      <w:r>
        <w:fldChar w:fldCharType="end"/>
      </w:r>
    </w:p>
    <w:p w14:paraId="10B86D84" w14:textId="75031C72" w:rsidR="003C5979" w:rsidRDefault="003C5979">
      <w:pPr>
        <w:pStyle w:val="Normal1"/>
      </w:pPr>
    </w:p>
    <w:p w14:paraId="136748DA" w14:textId="77777777" w:rsidR="00B4656A" w:rsidRDefault="00B4656A">
      <w:pPr>
        <w:pStyle w:val="Normal1"/>
      </w:pPr>
    </w:p>
    <w:p w14:paraId="4323EB1C" w14:textId="77777777" w:rsidR="00355F00" w:rsidRDefault="00355F00">
      <w:pPr>
        <w:pStyle w:val="Normal1"/>
      </w:pPr>
    </w:p>
    <w:p w14:paraId="4C95DD61" w14:textId="77777777" w:rsidR="00167D8E" w:rsidRDefault="00C61B5C">
      <w:pPr>
        <w:pStyle w:val="Heading1"/>
        <w:keepNext w:val="0"/>
        <w:keepLines w:val="0"/>
        <w:spacing w:before="0" w:after="200" w:line="276" w:lineRule="auto"/>
        <w:rPr>
          <w:b/>
          <w:color w:val="3C7486"/>
        </w:rPr>
      </w:pPr>
      <w:bookmarkStart w:id="3" w:name="_Toc81300315"/>
      <w:bookmarkStart w:id="4" w:name="_Toc81304337"/>
      <w:r>
        <w:rPr>
          <w:b/>
          <w:color w:val="3C7486"/>
        </w:rPr>
        <w:lastRenderedPageBreak/>
        <w:t>Σύνοψη</w:t>
      </w:r>
      <w:bookmarkEnd w:id="3"/>
      <w:bookmarkEnd w:id="4"/>
    </w:p>
    <w:p w14:paraId="2C5AA9FB" w14:textId="77777777" w:rsidR="00167D8E" w:rsidRDefault="00C61B5C">
      <w:pPr>
        <w:pStyle w:val="Normal1"/>
        <w:jc w:val="both"/>
        <w:rPr>
          <w:color w:val="0070C0"/>
        </w:rPr>
      </w:pPr>
      <w:r>
        <w:rPr>
          <w:color w:val="0070C0"/>
        </w:rPr>
        <w:t>[Σε αυτήν την ενότητα παρέχεται μια σύνοψη των βασικών αποτελεσμάτων της δραστηριότητας αξιολόγησης κυκλικότητας. Στη συνέχεια παρέχεται ένα παράδειγμα]</w:t>
      </w:r>
    </w:p>
    <w:p w14:paraId="2D37D08F" w14:textId="0441C7CF" w:rsidR="00167D8E" w:rsidRDefault="00C61B5C">
      <w:pPr>
        <w:pStyle w:val="Normal1"/>
        <w:jc w:val="both"/>
      </w:pPr>
      <w:r>
        <w:t xml:space="preserve">Το παρόν έγγραφο συνοψίζει τα αποτελέσματα της αξιολόγησης κυκλικότητας τουριστικού προορισμού του INCIRCLE, η οποία πραγματοποιήθηκε με το Εργαλείο </w:t>
      </w:r>
      <w:r w:rsidR="00CF36D9">
        <w:t>Κ</w:t>
      </w:r>
      <w:r>
        <w:t xml:space="preserve">υκλικής </w:t>
      </w:r>
      <w:r w:rsidR="00CF36D9">
        <w:t>Ο</w:t>
      </w:r>
      <w:r>
        <w:t>ικονομίας για τουριστικούς προορισμούς.</w:t>
      </w:r>
    </w:p>
    <w:p w14:paraId="5148D7A3" w14:textId="77777777" w:rsidR="00167D8E" w:rsidRDefault="00C61B5C">
      <w:pPr>
        <w:pStyle w:val="Normal1"/>
        <w:jc w:val="both"/>
      </w:pPr>
      <w:r>
        <w:t>Το εργαλείο έχει τη μορφή ενός προκαθορισμένου καταλόγου ελέγχου (check-list) υπό τη μορφή μιας σειράς ερωτήσεων με στόχο:</w:t>
      </w:r>
    </w:p>
    <w:p w14:paraId="7285724F" w14:textId="77777777" w:rsidR="00167D8E" w:rsidRDefault="00C61B5C">
      <w:pPr>
        <w:pStyle w:val="Normal1"/>
        <w:numPr>
          <w:ilvl w:val="0"/>
          <w:numId w:val="4"/>
        </w:numPr>
        <w:pBdr>
          <w:top w:val="nil"/>
          <w:left w:val="nil"/>
          <w:bottom w:val="nil"/>
          <w:right w:val="nil"/>
          <w:between w:val="nil"/>
        </w:pBdr>
        <w:spacing w:after="0"/>
        <w:jc w:val="both"/>
      </w:pPr>
      <w:r>
        <w:rPr>
          <w:color w:val="000000"/>
        </w:rPr>
        <w:t>τη μέτρηση του επιπέδου «κυκλικότητας» του τουριστικού προορισμού,</w:t>
      </w:r>
    </w:p>
    <w:p w14:paraId="047F48B3" w14:textId="77777777" w:rsidR="00167D8E" w:rsidRDefault="00C61B5C">
      <w:pPr>
        <w:pStyle w:val="Normal1"/>
        <w:numPr>
          <w:ilvl w:val="0"/>
          <w:numId w:val="4"/>
        </w:numPr>
        <w:pBdr>
          <w:top w:val="nil"/>
          <w:left w:val="nil"/>
          <w:bottom w:val="nil"/>
          <w:right w:val="nil"/>
          <w:between w:val="nil"/>
        </w:pBdr>
        <w:jc w:val="both"/>
      </w:pPr>
      <w:r>
        <w:rPr>
          <w:color w:val="000000"/>
        </w:rPr>
        <w:t>τη διεξαγωγή ανάλυσης για τα δυνατά σημεία και τις αδυναμίες που προκύπτουν από τη μέτρηση και, στη συνέχεια, την αξιοποίηση των ευκαιριών βελτίωσης της κυκλικότητας.</w:t>
      </w:r>
    </w:p>
    <w:p w14:paraId="2214A238" w14:textId="77777777" w:rsidR="00167D8E" w:rsidRDefault="00C61B5C">
      <w:pPr>
        <w:pStyle w:val="Normal1"/>
        <w:jc w:val="both"/>
      </w:pPr>
      <w:r>
        <w:t xml:space="preserve">Η εφαρμογή του εργαλείου για τον/την </w:t>
      </w:r>
      <w:r>
        <w:rPr>
          <w:color w:val="C00000"/>
        </w:rPr>
        <w:t xml:space="preserve">[ΕΙΣΑΓΩΓΗ ΟΝΟΜΑΤΟΣ ΕΤΑΙΡΟΥ] </w:t>
      </w:r>
      <w:r>
        <w:t xml:space="preserve">έδωσε το ακόλουθο συνολικό αποτέλεσμα αξιολόγησης κυκλικότητας </w:t>
      </w:r>
      <w:r>
        <w:rPr>
          <w:color w:val="C00000"/>
        </w:rPr>
        <w:t>[EΙΣΑΓΕΤΕ ΤΟ ΣΥΝΟΛΙΚΟ ΑΠΟΤΕΛΕΣΜΑ ΤΗΣ ΕΠΙΔΟΣΗΣ ΚΥΚΛΙΚΟΤΗΤΑΣ ΜΕ ΤΗ ΜΟΡΦΗ ΠΟΣΟΣΤΟΥ]</w:t>
      </w:r>
      <w:r>
        <w:t xml:space="preserve">, με αποτέλεσμα ο εταίρος να θεωρείται ότι επιδεικνύει </w:t>
      </w:r>
      <w:r>
        <w:rPr>
          <w:color w:val="C00000"/>
        </w:rPr>
        <w:t>[ΕΙΣΑΓΕΤΕ ΤΗΝ ΤΑΞΙΝΟΜΗΣΗ ΣΕ ΣΧΕΣΗ ΜΕ ΤΟ ΣΥΝΟΛΙΚΟ ΑΠΟΤΕΛΕΣΜΑ ΕΠΙΔΟΣΗΣ ΚΥΚΛΙΚΟΤΗΤΑΣ, Π.Χ. «</w:t>
      </w:r>
      <w:r>
        <w:rPr>
          <w:b/>
          <w:color w:val="C00000"/>
        </w:rPr>
        <w:t>Αρχική προδραστικότητα</w:t>
      </w:r>
      <w:r>
        <w:rPr>
          <w:color w:val="C00000"/>
        </w:rPr>
        <w:t>»]</w:t>
      </w:r>
      <w:r>
        <w:t xml:space="preserve"> που σημαίνει ότι </w:t>
      </w:r>
      <w:r>
        <w:rPr>
          <w:color w:val="C00000"/>
        </w:rPr>
        <w:t xml:space="preserve">[ΕΙΣΑΓΕΤΕ ΤΟΝ ΟΡΙΣΜΟ ΤΗΣ ΤΑΞΙΝΟΜΗΣΗΣ ΠΟΥ ΣΧΕΤΙΖΕΤΑΙ ΜΕ ΤΟ ΣΥΝΟΛΙΚΟ ΑΠΟΤΕΛΕΣΜΑ ΕΠΙΔΟΣΗΣ ΚΥΚΛΙΚΟΤΗΤΑΣ, Π.Χ. ΓΙΑ ΤΗΝ «Αρχική προδραστικότητα»: </w:t>
      </w:r>
      <w:r>
        <w:rPr>
          <w:color w:val="C00000"/>
          <w:u w:val="single"/>
        </w:rPr>
        <w:t>ο τουριστικός προορισμός αρχίζει να ακολουθεί έναν πιο οργανωμένο δρόμο ανάπτυξης με βάση την κυκλική οικονομία, με τουλάχιστον ένα βραχυπρόθεσμο όραμα, ενώ συνειδητοποιεί τον ρόλο της κυκλικής οικονομίας για τον τομέα του τουρισμού, ως μοχλό οικονομικής ανάπτυξης και περιβαλλοντικής αποκατάστασης και αναγέννησης. Οι αρχές της κυκλικής οικονομίας έχουν αρχίσει να ενσωματώνονται επαρκώς.</w:t>
      </w:r>
      <w:r>
        <w:rPr>
          <w:color w:val="C00000"/>
        </w:rPr>
        <w:t xml:space="preserve"> ΟΙ ΛΟΙΠΟΙ ΟΡΙΣΜΟΙ ΠΕΡΙΕΧΟΝΤΑΙ ΣΤΟ ΕΓΓΡΑΦΟ «</w:t>
      </w:r>
      <w:r w:rsidR="00ED140A">
        <w:rPr>
          <w:color w:val="C00000"/>
        </w:rPr>
        <w:t>ΚΑΤΕΥΘΥΝΤΗΡΙΕΣ</w:t>
      </w:r>
      <w:r>
        <w:rPr>
          <w:color w:val="C00000"/>
        </w:rPr>
        <w:t xml:space="preserve"> ΓΡΑΜΜΕΣ ΓΙΑ ΤΑ ΕΡΓΑΛΕΙΑ ΚΥΚΛΙΚΗΣ ΟΙΚΟΝΟΜΙΑΣ ΣΤΟΝ ΤΟΜΕΑ ΤΟΥ ΤΟΥΡΙΣΜΟΥ» (ΠΑΡΑΔΟΤΕΟ 4.4.1 ΔΕΣΜΗ ΔΙΑΔΟΣΗΣ ΤΕΧΝΟΓΝΩΣΙΑΣ ΤΟΥ ΕΡΓΟΥ INCIRCLE)]</w:t>
      </w:r>
    </w:p>
    <w:p w14:paraId="0C9FF1BF" w14:textId="77777777" w:rsidR="00167D8E" w:rsidRDefault="00C61B5C">
      <w:pPr>
        <w:pStyle w:val="Normal1"/>
        <w:jc w:val="both"/>
      </w:pPr>
      <w:r>
        <w:t xml:space="preserve">Με βάση τις πληροφορίες που έχουν συγκεντρωθεί, ο/η </w:t>
      </w:r>
      <w:r>
        <w:rPr>
          <w:color w:val="C00000"/>
        </w:rPr>
        <w:t xml:space="preserve">[ΕΙΣΑΓΩΓΗ ΟΝΟΜΑΤΟΣ] </w:t>
      </w:r>
      <w:r>
        <w:t>έλαβε αποτέλεσμα</w:t>
      </w:r>
      <w:r>
        <w:rPr>
          <w:color w:val="C00000"/>
        </w:rPr>
        <w:t xml:space="preserve"> [ΕΙΣΑΓΩΓΗ ΤΟΥ ΠΟΣΟΣΤΟΥ ΕΠΙΠΕΔΟΥ ΣΥΝΕΡΓΑΣΙΑΣ] </w:t>
      </w:r>
      <w:r>
        <w:t xml:space="preserve">σύμφωνα με το οποίο το επίπεδο συνεργασίας αξιολογείται ως </w:t>
      </w:r>
      <w:r>
        <w:rPr>
          <w:color w:val="C00000"/>
        </w:rPr>
        <w:t>[ΕΙΣΑΓΕΤΕ ΤΗΝ ΤΑΞΙΝΟΜΗΣΗ ΤΟΥ ΣΥΝΟΛΙΚΟΥ ΑΠΟΤΕΛΕΣΜΑΤΟΣ ΕΠΙΔΟΣΗΣ ΚΥΚΛΙΚΟΤΗΤΑΣ, Π.Χ. «</w:t>
      </w:r>
      <w:r>
        <w:rPr>
          <w:b/>
          <w:color w:val="C00000"/>
        </w:rPr>
        <w:t>Βασικό επίπεδο συνεργασίας</w:t>
      </w:r>
      <w:r>
        <w:rPr>
          <w:color w:val="C00000"/>
        </w:rPr>
        <w:t>»]</w:t>
      </w:r>
      <w:r>
        <w:t xml:space="preserve"> που σημαίνει ότι </w:t>
      </w:r>
      <w:r>
        <w:rPr>
          <w:color w:val="C00000"/>
        </w:rPr>
        <w:t>[ΕΙΣΑΓΕΤΕ ΤΟΝ ΟΡΙΣΜΟ ΤΗΣ ΤΑΞΙΝΟΜΗΣΗΣ ΠΟΥ ΣΧΕΤΙΖΕΤΑΙ ΜΕ ΤΟ ΣΥΝΟΛΙΚΟ ΑΠΟΤΕΛΕΣΜΑ ΕΠΙΔΟΣΗΣ ΤΗΣ ΣΥΝΕΡΓΑΣΙΑΣ, Π.Χ. ΓΙΑ ΤΟ «</w:t>
      </w:r>
      <w:r>
        <w:rPr>
          <w:b/>
          <w:color w:val="C00000"/>
        </w:rPr>
        <w:t>Βασικό επίπεδο συνεργασίας</w:t>
      </w:r>
      <w:r>
        <w:rPr>
          <w:color w:val="C00000"/>
        </w:rPr>
        <w:t xml:space="preserve">»: </w:t>
      </w:r>
      <w:r>
        <w:rPr>
          <w:color w:val="C00000"/>
          <w:u w:val="single"/>
        </w:rPr>
        <w:t>ο τουριστικός προορισμός έχει αρχίσει να δημιουργεί ένα δίκτυο συνεργασίας με όλα τα άλλα ενδιαφερόμενα μέρη (π.χ. τουριστικούς κλάδους, κοινότητες, τουρίστες, παρόχους υπηρεσιών, κ.λπ.) και να τα εμπλέκει στη διαδικασία λήψης αποφάσεών του, με στόχο την ανάπτυξη νέων στρατηγικών/νέων σχεδίων, καθώς και μιας κοινής κυκλικής/βιώσιμης στρατηγικής.</w:t>
      </w:r>
      <w:r>
        <w:rPr>
          <w:color w:val="C00000"/>
        </w:rPr>
        <w:t xml:space="preserve"> ΟΙ ΛΟΙΠΟΙ ΟΡΙΣΜΟΙ ΠΕΡΙΕΧΟΝΤΑΙ ΣΤΟ ΕΓΓΡΑΦΟ «ΚΑΤΕΥΘ</w:t>
      </w:r>
      <w:r w:rsidR="00ED140A">
        <w:rPr>
          <w:color w:val="C00000"/>
        </w:rPr>
        <w:t>Υ</w:t>
      </w:r>
      <w:r>
        <w:rPr>
          <w:color w:val="C00000"/>
        </w:rPr>
        <w:t>ΝΤΗΡΙΕΣ ΓΡΑΜΜΕΣ ΓΙΑ ΤΑ ΕΡΓΑΛΕΙΑ ΚΥΚΛΙΚΗΣ ΟΙΚΟΝΟΜΙΑΣ ΣΤΟΝ ΤΟΜΕΑ ΤΟΥ ΤΟΥΡΙΣΜΟΥ» (ΠΑΡΑΔΟΤΕΟ 4.4.1 ΔΕΣΜΗ ΔΙΑΔΟΣΗΣ ΤΕΧΝΟΓΝΩΣΙΑΣ ΤΟΥ ΕΡΓΟΥ INCIRCLE)]</w:t>
      </w:r>
    </w:p>
    <w:p w14:paraId="6F09F716" w14:textId="77777777" w:rsidR="00167D8E" w:rsidRDefault="00167D8E">
      <w:pPr>
        <w:pStyle w:val="Normal1"/>
        <w:jc w:val="both"/>
      </w:pPr>
    </w:p>
    <w:p w14:paraId="6C590ADD" w14:textId="77777777" w:rsidR="00167D8E" w:rsidRDefault="00C61B5C">
      <w:pPr>
        <w:pStyle w:val="Normal1"/>
        <w:jc w:val="both"/>
      </w:pPr>
      <w:r>
        <w:t>Όλες οι πληροφορίες που έχουν συγκεντρωθεί αναφέρονται και αναλύονται στην παρούσα έκθεση.</w:t>
      </w:r>
    </w:p>
    <w:p w14:paraId="2F02B480" w14:textId="77777777" w:rsidR="00167D8E" w:rsidRDefault="00C61B5C">
      <w:pPr>
        <w:pStyle w:val="Normal1"/>
      </w:pPr>
      <w:r>
        <w:t>Τέλος, στην παρούσα έκθεση περιγράφονται ορισμένες συγκεκριμένες δράσεις βελτίωσης της κυκλικότητας που μπορούν να αυξήσουν την επίδοση κυκλικότητας του τουριστικού προορισμού.</w:t>
      </w:r>
    </w:p>
    <w:p w14:paraId="15D361DA" w14:textId="77777777" w:rsidR="00167D8E" w:rsidRDefault="00C61B5C">
      <w:pPr>
        <w:pStyle w:val="Heading1"/>
        <w:keepNext w:val="0"/>
        <w:keepLines w:val="0"/>
        <w:spacing w:before="0" w:after="200" w:line="276" w:lineRule="auto"/>
        <w:rPr>
          <w:b/>
          <w:color w:val="3C7486"/>
        </w:rPr>
      </w:pPr>
      <w:bookmarkStart w:id="5" w:name="_Toc81300316"/>
      <w:bookmarkStart w:id="6" w:name="_Toc81304338"/>
      <w:r>
        <w:rPr>
          <w:b/>
          <w:color w:val="3C7486"/>
        </w:rPr>
        <w:lastRenderedPageBreak/>
        <w:t>Βασικές αρχές</w:t>
      </w:r>
      <w:bookmarkEnd w:id="5"/>
      <w:bookmarkEnd w:id="6"/>
    </w:p>
    <w:p w14:paraId="695DA961" w14:textId="77777777" w:rsidR="00167D8E" w:rsidRDefault="00C61B5C">
      <w:pPr>
        <w:pStyle w:val="Normal1"/>
        <w:jc w:val="both"/>
        <w:rPr>
          <w:color w:val="0070C0"/>
        </w:rPr>
      </w:pPr>
      <w:r>
        <w:rPr>
          <w:color w:val="0070C0"/>
        </w:rPr>
        <w:t xml:space="preserve">[Σε αυτήν την ενότητα περιγράφονται οι βασικές αρχές της συνολικής δραστηριότητας που συνδέεται με το έργο </w:t>
      </w:r>
      <w:r>
        <w:rPr>
          <w:color w:val="0070C0"/>
          <w:u w:val="single"/>
        </w:rPr>
        <w:t>INCIRCLE</w:t>
      </w:r>
      <w:r>
        <w:rPr>
          <w:color w:val="0070C0"/>
        </w:rPr>
        <w:t xml:space="preserve"> και συνοψίζεται η δομή του συνόλου του εγγράφου. Στη συνέχεια παρέχεται ένα απόσπασμα.]</w:t>
      </w:r>
    </w:p>
    <w:p w14:paraId="4937EF7D" w14:textId="77777777" w:rsidR="00167D8E" w:rsidRDefault="00C61B5C">
      <w:pPr>
        <w:pStyle w:val="Normal1"/>
        <w:jc w:val="both"/>
      </w:pPr>
      <w:r>
        <w:t xml:space="preserve">Το Εργαλείο κυκλικής οικονομίας για τουριστικούς προορισμούς έχει αναπτυχθεί στο πλαίσιο του έργου «Υποστήριξη νησιωτικών και αραιοκατοικημένων περιοχών στη μετάβαση προς μια πιο κυκλική οικονομία στον τομέα του τουρισμού (INCIRCLE)» από το Ινστιτούτο Διοίκησης της Σχολής Ανωτάτων Σπουδών της Πίζας (Εργαστήριο Διαχείρισης Βιωσιμότητας </w:t>
      </w:r>
      <w:hyperlink r:id="rId18">
        <w:r>
          <w:rPr>
            <w:color w:val="0563C1"/>
            <w:u w:val="single"/>
          </w:rPr>
          <w:t>https://www.santannapisa.it/en/institute/management/sustainability-management-sum</w:t>
        </w:r>
      </w:hyperlink>
      <w:r>
        <w:rPr>
          <w:color w:val="0563C1"/>
        </w:rPr>
        <w:t xml:space="preserve"> - </w:t>
      </w:r>
      <w:r>
        <w:rPr>
          <w:i/>
          <w:color w:val="000000"/>
        </w:rPr>
        <w:t>στο εξής SSSUP</w:t>
      </w:r>
      <w:r>
        <w:t>), με βασικό στόχο τη στήριξη της αξιολόγησης της κυκλικότητας των τουριστικών προορισμών και την παροχή χρήσιμων πληροφοριών για τη μετάβαση προς την προσφορά ενός πιο βιώσιμου τουρισμού κυκλικής οικονομίας.</w:t>
      </w:r>
    </w:p>
    <w:p w14:paraId="01EB74EB" w14:textId="77777777" w:rsidR="00167D8E" w:rsidRDefault="00C61B5C">
      <w:pPr>
        <w:pStyle w:val="Normal1"/>
        <w:jc w:val="both"/>
      </w:pPr>
      <w:r>
        <w:t>Η παρούσα έκθεση έχει την ακόλουθη δομή:</w:t>
      </w:r>
    </w:p>
    <w:p w14:paraId="40F0FB11" w14:textId="77777777" w:rsidR="00167D8E" w:rsidRDefault="00C61B5C">
      <w:pPr>
        <w:pStyle w:val="Normal1"/>
        <w:numPr>
          <w:ilvl w:val="0"/>
          <w:numId w:val="5"/>
        </w:numPr>
        <w:pBdr>
          <w:top w:val="nil"/>
          <w:left w:val="nil"/>
          <w:bottom w:val="nil"/>
          <w:right w:val="nil"/>
          <w:between w:val="nil"/>
        </w:pBdr>
        <w:spacing w:after="120"/>
        <w:jc w:val="both"/>
      </w:pPr>
      <w:r>
        <w:rPr>
          <w:color w:val="000000"/>
        </w:rPr>
        <w:t>Στο κεφάλαιο με τίτλο «Στόχοι» παρουσιάζεται ο σκοπός αυτής της έκθεσης και ο στόχος της αξιολόγησης.</w:t>
      </w:r>
    </w:p>
    <w:p w14:paraId="77DC8EA5" w14:textId="77777777" w:rsidR="00167D8E" w:rsidRDefault="00C61B5C">
      <w:pPr>
        <w:pStyle w:val="Normal1"/>
        <w:numPr>
          <w:ilvl w:val="0"/>
          <w:numId w:val="5"/>
        </w:numPr>
        <w:pBdr>
          <w:top w:val="nil"/>
          <w:left w:val="nil"/>
          <w:bottom w:val="nil"/>
          <w:right w:val="nil"/>
          <w:between w:val="nil"/>
        </w:pBdr>
        <w:spacing w:after="120"/>
        <w:jc w:val="both"/>
      </w:pPr>
      <w:r>
        <w:rPr>
          <w:color w:val="000000"/>
        </w:rPr>
        <w:t xml:space="preserve">Στο κεφάλαιο με τίτλο «Περιγραφή μεθόδου» παρουσιάζεται η μεθοδολογία που χρησιμοποιήθηκε για την ανάπτυξη του εργαλείου αξιολόγησης κυκλικότητας, με εστίαση στο πρότυπο INCIRCLE στο οποίο βασίστηκε η συγκεκριμένη μέτρηση. </w:t>
      </w:r>
    </w:p>
    <w:p w14:paraId="63594E1E" w14:textId="77777777" w:rsidR="00167D8E" w:rsidRDefault="00C61B5C">
      <w:pPr>
        <w:pStyle w:val="Normal1"/>
        <w:numPr>
          <w:ilvl w:val="0"/>
          <w:numId w:val="5"/>
        </w:numPr>
        <w:pBdr>
          <w:top w:val="nil"/>
          <w:left w:val="nil"/>
          <w:bottom w:val="nil"/>
          <w:right w:val="nil"/>
          <w:between w:val="nil"/>
        </w:pBdr>
        <w:spacing w:after="120"/>
        <w:jc w:val="both"/>
      </w:pPr>
      <w:r>
        <w:rPr>
          <w:color w:val="000000"/>
        </w:rPr>
        <w:t xml:space="preserve">Στο κεφάλαιο με τίτλο «Αποτελέσματα μέτρησης» παρουσιάζονται και αναλύονται τα αποτελέσματα της αξιολόγησης κυκλικότητας. </w:t>
      </w:r>
    </w:p>
    <w:p w14:paraId="7416D09A" w14:textId="77777777" w:rsidR="00167D8E" w:rsidRDefault="00C61B5C">
      <w:pPr>
        <w:pStyle w:val="Normal1"/>
        <w:numPr>
          <w:ilvl w:val="0"/>
          <w:numId w:val="5"/>
        </w:numPr>
        <w:pBdr>
          <w:top w:val="nil"/>
          <w:left w:val="nil"/>
          <w:bottom w:val="nil"/>
          <w:right w:val="nil"/>
          <w:between w:val="nil"/>
        </w:pBdr>
        <w:spacing w:after="120"/>
        <w:jc w:val="both"/>
      </w:pPr>
      <w:r>
        <w:rPr>
          <w:color w:val="000000"/>
        </w:rPr>
        <w:t>Στο κεφάλαιο με τίτλο «Βέλτιστες πρακτικές για τη βελτίωση της επίδοσης κυκλικότητας» παρουσιάζονται ορισμένες ενέργειες βελτίωσης και βέλτιστες πρακτικές από όλον τον κόσμο, με στόχο την παροχή υποστήριξης στον τουριστικό προορισμό ώστε να υιοθετήσει τις καλύτερες λύσεις για την αύξηση της βαθμολογίας κυκλικότητάς του.</w:t>
      </w:r>
    </w:p>
    <w:p w14:paraId="2A4D9FE1" w14:textId="4658D204" w:rsidR="00167D8E" w:rsidRPr="00135B96" w:rsidRDefault="00C61B5C">
      <w:pPr>
        <w:pStyle w:val="Normal1"/>
        <w:numPr>
          <w:ilvl w:val="0"/>
          <w:numId w:val="5"/>
        </w:numPr>
        <w:pBdr>
          <w:top w:val="nil"/>
          <w:left w:val="nil"/>
          <w:bottom w:val="nil"/>
          <w:right w:val="nil"/>
          <w:between w:val="nil"/>
        </w:pBdr>
        <w:spacing w:after="120"/>
        <w:jc w:val="both"/>
      </w:pPr>
      <w:r>
        <w:rPr>
          <w:color w:val="000000"/>
        </w:rPr>
        <w:t>Το Παράρτημα περιέχει τον κατάλογο ελέγχου συμπληρωμένο με τα στοιχεία που υποβλήθηκαν από τον συγκεκριμένο εταίρο.</w:t>
      </w:r>
    </w:p>
    <w:p w14:paraId="587DC8D4" w14:textId="77777777" w:rsidR="00135B96" w:rsidRDefault="00135B96" w:rsidP="00135B96">
      <w:pPr>
        <w:pStyle w:val="Normal1"/>
        <w:pBdr>
          <w:top w:val="nil"/>
          <w:left w:val="nil"/>
          <w:bottom w:val="nil"/>
          <w:right w:val="nil"/>
          <w:between w:val="nil"/>
        </w:pBdr>
        <w:spacing w:after="120"/>
        <w:jc w:val="both"/>
      </w:pPr>
    </w:p>
    <w:p w14:paraId="7EFB3EFF" w14:textId="77777777" w:rsidR="00167D8E" w:rsidRDefault="00C61B5C">
      <w:pPr>
        <w:pStyle w:val="Heading1"/>
        <w:keepNext w:val="0"/>
        <w:keepLines w:val="0"/>
        <w:spacing w:before="0" w:after="200" w:line="276" w:lineRule="auto"/>
        <w:rPr>
          <w:b/>
          <w:color w:val="3C7486"/>
        </w:rPr>
      </w:pPr>
      <w:bookmarkStart w:id="7" w:name="_Toc81300317"/>
      <w:bookmarkStart w:id="8" w:name="_Toc81304339"/>
      <w:r>
        <w:rPr>
          <w:b/>
          <w:color w:val="3C7486"/>
        </w:rPr>
        <w:t>Στόχοι</w:t>
      </w:r>
      <w:bookmarkEnd w:id="7"/>
      <w:bookmarkEnd w:id="8"/>
    </w:p>
    <w:p w14:paraId="07ACA8B0" w14:textId="77777777" w:rsidR="00167D8E" w:rsidRDefault="00C61B5C">
      <w:pPr>
        <w:pStyle w:val="Normal1"/>
        <w:jc w:val="both"/>
      </w:pPr>
      <w:r>
        <w:rPr>
          <w:color w:val="0070C0"/>
        </w:rPr>
        <w:t>[Σε αυτήν την ενότητα περιγράφεται ο σκοπός της έκθεσης και η σημασία και ο στόχος της αξιολόγησης κυκλικότητας]</w:t>
      </w:r>
    </w:p>
    <w:p w14:paraId="05D018B8" w14:textId="77777777" w:rsidR="00167D8E" w:rsidRDefault="00C61B5C">
      <w:pPr>
        <w:pStyle w:val="Normal1"/>
        <w:jc w:val="both"/>
      </w:pPr>
      <w:r>
        <w:t xml:space="preserve">Με βάση την ανάλυση των στοιχείων που συλλέχθηκαν από τον/την </w:t>
      </w:r>
      <w:r>
        <w:rPr>
          <w:color w:val="C00000"/>
        </w:rPr>
        <w:t>[ΕΙΣΑΓΕΤΕ ΟΝΟΜΑ ΕΤΑΙΡΟΥ]</w:t>
      </w:r>
      <w:r>
        <w:t xml:space="preserve">, στόχος της παρούσας έκθεσης είναι η μέτρηση (υπό τη μορφή ποσοστού) της κατάστασης της κυκλικότητας του τουρισμού στη συγκεκριμένη περιοχή για το έτος </w:t>
      </w:r>
      <w:r>
        <w:rPr>
          <w:color w:val="C00000"/>
        </w:rPr>
        <w:t>[ΕΙΣΑΓΕΤΕ ΤΑ ΣΤΟΙΧΕΙΑ ΤΗΣ ΑΝΑΛΥΣΗΣ]</w:t>
      </w:r>
      <w:r>
        <w:t xml:space="preserve">. </w:t>
      </w:r>
    </w:p>
    <w:p w14:paraId="1B5107D7" w14:textId="513DC55D" w:rsidR="00167D8E" w:rsidRDefault="00C61B5C">
      <w:pPr>
        <w:pStyle w:val="Normal1"/>
        <w:jc w:val="both"/>
      </w:pPr>
      <w:r>
        <w:t xml:space="preserve">Η μονάδα ανάλυσης είναι ο τουριστικός προορισμός του/της </w:t>
      </w:r>
      <w:r>
        <w:rPr>
          <w:color w:val="C00000"/>
        </w:rPr>
        <w:t>[ΕΙΣΑΓΕΤΕ ΟΝΟΜΑ ΕΤΑΙΡΟΥ]</w:t>
      </w:r>
      <w:r>
        <w:t>.</w:t>
      </w:r>
    </w:p>
    <w:p w14:paraId="49C974A0" w14:textId="4039B716" w:rsidR="00135B96" w:rsidRDefault="00135B96">
      <w:pPr>
        <w:pStyle w:val="Normal1"/>
        <w:jc w:val="both"/>
      </w:pPr>
    </w:p>
    <w:p w14:paraId="0131985E" w14:textId="77777777" w:rsidR="00135B96" w:rsidRDefault="00135B96">
      <w:pPr>
        <w:pStyle w:val="Normal1"/>
        <w:jc w:val="both"/>
      </w:pPr>
    </w:p>
    <w:tbl>
      <w:tblPr>
        <w:tblStyle w:val="a"/>
        <w:tblW w:w="9578" w:type="dxa"/>
        <w:tblInd w:w="0" w:type="dxa"/>
        <w:tblBorders>
          <w:top w:val="single" w:sz="24" w:space="0" w:color="C00000"/>
          <w:left w:val="single" w:sz="24" w:space="0" w:color="C00000"/>
          <w:bottom w:val="single" w:sz="24" w:space="0" w:color="C00000"/>
          <w:right w:val="single" w:sz="24" w:space="0" w:color="C00000"/>
          <w:insideH w:val="nil"/>
          <w:insideV w:val="nil"/>
        </w:tblBorders>
        <w:tblLayout w:type="fixed"/>
        <w:tblLook w:val="0400" w:firstRow="0" w:lastRow="0" w:firstColumn="0" w:lastColumn="0" w:noHBand="0" w:noVBand="1"/>
      </w:tblPr>
      <w:tblGrid>
        <w:gridCol w:w="9578"/>
      </w:tblGrid>
      <w:tr w:rsidR="00167D8E" w14:paraId="0A0D6F9F" w14:textId="77777777">
        <w:tc>
          <w:tcPr>
            <w:tcW w:w="9578" w:type="dxa"/>
            <w:shd w:val="clear" w:color="auto" w:fill="FFFFCC"/>
          </w:tcPr>
          <w:p w14:paraId="0EA6710A" w14:textId="77777777" w:rsidR="00167D8E" w:rsidRDefault="00167D8E">
            <w:pPr>
              <w:pStyle w:val="Normal1"/>
              <w:jc w:val="both"/>
              <w:rPr>
                <w:i/>
                <w:u w:val="single"/>
              </w:rPr>
            </w:pPr>
          </w:p>
          <w:p w14:paraId="224B4D5F" w14:textId="77777777" w:rsidR="00167D8E" w:rsidRDefault="00C61B5C">
            <w:pPr>
              <w:pStyle w:val="Normal1"/>
              <w:jc w:val="both"/>
              <w:rPr>
                <w:i/>
                <w:u w:val="single"/>
              </w:rPr>
            </w:pPr>
            <w:r>
              <w:rPr>
                <w:i/>
                <w:u w:val="single"/>
              </w:rPr>
              <w:t>Επίπεδο τουριστικού προορισμού:</w:t>
            </w:r>
          </w:p>
          <w:p w14:paraId="3DE40CF4" w14:textId="77777777" w:rsidR="00167D8E" w:rsidRDefault="00167D8E">
            <w:pPr>
              <w:pStyle w:val="Normal1"/>
              <w:jc w:val="both"/>
              <w:rPr>
                <w:i/>
                <w:u w:val="single"/>
              </w:rPr>
            </w:pPr>
          </w:p>
          <w:p w14:paraId="70D1C581" w14:textId="77777777" w:rsidR="00167D8E" w:rsidRDefault="00C61B5C">
            <w:pPr>
              <w:pStyle w:val="Normal1"/>
              <w:numPr>
                <w:ilvl w:val="0"/>
                <w:numId w:val="2"/>
              </w:numPr>
              <w:pBdr>
                <w:top w:val="nil"/>
                <w:left w:val="nil"/>
                <w:bottom w:val="nil"/>
                <w:right w:val="nil"/>
                <w:between w:val="nil"/>
              </w:pBdr>
              <w:spacing w:after="160" w:line="259" w:lineRule="auto"/>
              <w:jc w:val="both"/>
            </w:pPr>
            <w:r>
              <w:rPr>
                <w:color w:val="000000"/>
              </w:rPr>
              <w:t xml:space="preserve">Βασικός στόχος του Εργαλείου κυκλικής οικονομίας για τουριστικούς προορισμούς είναι να </w:t>
            </w:r>
            <w:r>
              <w:rPr>
                <w:b/>
                <w:color w:val="000000"/>
              </w:rPr>
              <w:t>προσφέρει μια εικόνα του επιπέδου κυκλικότητας και βιωσιμότητας</w:t>
            </w:r>
            <w:r>
              <w:rPr>
                <w:color w:val="000000"/>
              </w:rPr>
              <w:t xml:space="preserve"> ενός τουριστικού προορισμού. Συγκεκριμένα, το εργαλείο αυτό εξετάζει </w:t>
            </w:r>
            <w:r>
              <w:rPr>
                <w:color w:val="000000"/>
                <w:u w:val="single"/>
              </w:rPr>
              <w:t>όλους τους βασικούς τομείς ανάληψης δράσης που θα πρέπει να αξιολογηθούν και να μετρηθούν εφόσον οι υπεύθυνοι λήψης αποφάσεων στον τομέα του τουρισμού αποφασίσουν να ξεκινήσουν τη μετάβαση προς την κυκλική οικονομία</w:t>
            </w:r>
            <w:r>
              <w:rPr>
                <w:color w:val="000000"/>
              </w:rPr>
              <w:t xml:space="preserve"> (π.χ. ύπαρξη στρατηγικής βιώσιμου τουρισμού με βάση την κυκλική οικονομία ή ύπαρξη υποδομών ικανών να υποστηρίξουν τη μετάβαση προς μια κυκλική κινητικότητα ή εφαρμογή συμβάσεων προμηθειών που βασίζονται στην κυκλικότητα, κ.λπ.). </w:t>
            </w:r>
          </w:p>
          <w:p w14:paraId="3A92D00A" w14:textId="77777777" w:rsidR="00167D8E" w:rsidRDefault="00167D8E">
            <w:pPr>
              <w:pStyle w:val="Normal1"/>
              <w:jc w:val="both"/>
            </w:pPr>
          </w:p>
          <w:p w14:paraId="2D43D1F2" w14:textId="77777777" w:rsidR="00167D8E" w:rsidRDefault="00C61B5C">
            <w:pPr>
              <w:pStyle w:val="Normal1"/>
              <w:numPr>
                <w:ilvl w:val="0"/>
                <w:numId w:val="2"/>
              </w:numPr>
              <w:pBdr>
                <w:top w:val="nil"/>
                <w:left w:val="nil"/>
                <w:bottom w:val="nil"/>
                <w:right w:val="nil"/>
                <w:between w:val="nil"/>
              </w:pBdr>
              <w:spacing w:after="160" w:line="259" w:lineRule="auto"/>
              <w:jc w:val="both"/>
            </w:pPr>
            <w:r>
              <w:rPr>
                <w:color w:val="000000"/>
              </w:rPr>
              <w:t xml:space="preserve">Όλες αυτές οι πτυχές στο επίπεδο του τουριστικού προορισμού ελέγχονται από </w:t>
            </w:r>
            <w:r>
              <w:rPr>
                <w:b/>
                <w:color w:val="000000"/>
              </w:rPr>
              <w:t>διαφορετικούς υπεύθυνους λήψης αποφάσεων</w:t>
            </w:r>
            <w:r>
              <w:rPr>
                <w:color w:val="000000"/>
              </w:rPr>
              <w:t xml:space="preserve"> (όπως γενική δημόσια διοίκηση, κυβερνητικές δομές, υπουργεία) και </w:t>
            </w:r>
            <w:r>
              <w:rPr>
                <w:b/>
                <w:color w:val="000000"/>
              </w:rPr>
              <w:t>ενδιαφερόμενα μέρη</w:t>
            </w:r>
            <w:r>
              <w:rPr>
                <w:color w:val="000000"/>
              </w:rPr>
              <w:t xml:space="preserve"> (π.χ. εμπορικές ενώσεις, φορείς που εμπλέκονται σε κρίσιμες διαδικασίες, όπως διαχείριση υδάτων και σχετικές υπηρεσίες, διαχείριση αποβλήτων και σχετικές υπηρεσίες, διαχείριση ενέργειας και σχετικές υπηρεσίες, διαχείριση κινητικότητας και σχετικές υπηρεσίες, εκπαίδευση, κ.λπ.) και </w:t>
            </w:r>
            <w:r>
              <w:rPr>
                <w:color w:val="000000"/>
                <w:u w:val="single"/>
              </w:rPr>
              <w:t>αυτό το εργαλείο έχει ως στόχο να αξιολογήσει το κατά πόσον οι στόχοι έχουν επιτευχθεί αποτελεσματικά/πλήρως</w:t>
            </w:r>
            <w:r>
              <w:rPr>
                <w:color w:val="000000"/>
              </w:rPr>
              <w:t>.</w:t>
            </w:r>
            <w:r>
              <w:rPr>
                <w:color w:val="000000"/>
                <w:u w:val="single"/>
              </w:rPr>
              <w:t xml:space="preserve"> </w:t>
            </w:r>
          </w:p>
          <w:p w14:paraId="1DDA013D" w14:textId="77777777" w:rsidR="00167D8E" w:rsidRDefault="00167D8E">
            <w:pPr>
              <w:pStyle w:val="Normal1"/>
              <w:jc w:val="both"/>
            </w:pPr>
          </w:p>
          <w:p w14:paraId="4F6E5035" w14:textId="77777777" w:rsidR="00167D8E" w:rsidRDefault="00C61B5C">
            <w:pPr>
              <w:pStyle w:val="Normal1"/>
              <w:numPr>
                <w:ilvl w:val="0"/>
                <w:numId w:val="2"/>
              </w:numPr>
              <w:pBdr>
                <w:top w:val="nil"/>
                <w:left w:val="nil"/>
                <w:bottom w:val="nil"/>
                <w:right w:val="nil"/>
                <w:between w:val="nil"/>
              </w:pBdr>
              <w:spacing w:line="259" w:lineRule="auto"/>
              <w:jc w:val="both"/>
            </w:pPr>
            <w:r>
              <w:rPr>
                <w:color w:val="000000"/>
              </w:rPr>
              <w:t xml:space="preserve">Επίσης, αυτό το εργαλείο </w:t>
            </w:r>
            <w:r>
              <w:rPr>
                <w:b/>
                <w:color w:val="000000"/>
              </w:rPr>
              <w:t>εξετάζει κατά πόσον ένας τουριστικός προορισμός</w:t>
            </w:r>
            <w:r>
              <w:rPr>
                <w:color w:val="000000"/>
              </w:rPr>
              <w:t xml:space="preserve">, σε αυτό το επίπεδο, </w:t>
            </w:r>
            <w:r>
              <w:rPr>
                <w:b/>
                <w:color w:val="000000"/>
              </w:rPr>
              <w:t>είναι σε θέση να εμπλέξει και να υποστηρίξει τους τουριστικούς του κλάδους</w:t>
            </w:r>
            <w:r>
              <w:rPr>
                <w:color w:val="000000"/>
              </w:rPr>
              <w:t xml:space="preserve"> (π.χ. ξενοδοχεία, αλυσίδες ξενοδοχείων, εξοχικά, ξενώνες, διαμερίσματα, hostel, μονάδες αγροτουρισμού, χώρους κάμπινγκ, υπηρεσίες ποτών και τροφίμων, μπαρ, εστιατόρια, ταξιδιωτικούς πράκτορες και ταξιδιωτικά γραφεία, κ.λπ.) και, κατά συνέπεια, να ενισχύσει τη δικτύωση στον τομέα του τουρισμού.</w:t>
            </w:r>
          </w:p>
          <w:p w14:paraId="5607F34B" w14:textId="77777777" w:rsidR="00167D8E" w:rsidRDefault="00167D8E">
            <w:pPr>
              <w:pStyle w:val="Normal1"/>
              <w:pBdr>
                <w:top w:val="nil"/>
                <w:left w:val="nil"/>
                <w:bottom w:val="nil"/>
                <w:right w:val="nil"/>
                <w:between w:val="nil"/>
              </w:pBdr>
              <w:spacing w:after="160" w:line="259" w:lineRule="auto"/>
              <w:ind w:left="720"/>
              <w:jc w:val="both"/>
              <w:rPr>
                <w:color w:val="000000"/>
              </w:rPr>
            </w:pPr>
          </w:p>
        </w:tc>
      </w:tr>
    </w:tbl>
    <w:p w14:paraId="407FE567" w14:textId="77777777" w:rsidR="00167D8E" w:rsidRDefault="00167D8E">
      <w:pPr>
        <w:pStyle w:val="Normal1"/>
        <w:jc w:val="both"/>
      </w:pPr>
    </w:p>
    <w:p w14:paraId="05907491" w14:textId="77777777" w:rsidR="00167D8E" w:rsidRDefault="00C61B5C">
      <w:pPr>
        <w:pStyle w:val="Normal1"/>
        <w:jc w:val="both"/>
      </w:pPr>
      <w:r>
        <w:t xml:space="preserve">Εν συντομία, το Εργαλείο κυκλικής οικονομίας για τουριστικούς προορισμούς </w:t>
      </w:r>
      <w:r>
        <w:rPr>
          <w:b/>
          <w:u w:val="single"/>
        </w:rPr>
        <w:t>υποστηρίζει τη μετάβαση του τουριστικού προορισμού προς την προσφορά ενός πιο βιώσιμου και κυκλικού τουρισμού</w:t>
      </w:r>
      <w:r>
        <w:t>, καθώς:</w:t>
      </w:r>
    </w:p>
    <w:p w14:paraId="11D4917B" w14:textId="77777777" w:rsidR="00167D8E" w:rsidRDefault="00C61B5C">
      <w:pPr>
        <w:pStyle w:val="Normal1"/>
        <w:numPr>
          <w:ilvl w:val="0"/>
          <w:numId w:val="6"/>
        </w:numPr>
        <w:pBdr>
          <w:top w:val="nil"/>
          <w:left w:val="nil"/>
          <w:bottom w:val="nil"/>
          <w:right w:val="nil"/>
          <w:between w:val="nil"/>
        </w:pBdr>
        <w:spacing w:after="120"/>
        <w:jc w:val="both"/>
      </w:pPr>
      <w:r>
        <w:rPr>
          <w:b/>
          <w:color w:val="000000"/>
        </w:rPr>
        <w:t>Αναδεικνύει τα όρια και τις δυνατότητες της τρέχουσας διαχείρισης της κυκλικής οικονομίας στον τομέα του τουρισμού,</w:t>
      </w:r>
      <w:r>
        <w:rPr>
          <w:color w:val="000000"/>
        </w:rPr>
        <w:t xml:space="preserve"> επιτρέποντας τον εντοπισμό τομέων που θα πρέπει να παραμείνουν υπό έλεγχο και τομέων για περαιτέρω βελτίωση, εντός ενός συγκεκριμένου τουριστικού προορισμού.</w:t>
      </w:r>
    </w:p>
    <w:p w14:paraId="22DDD501" w14:textId="77777777" w:rsidR="00167D8E" w:rsidRDefault="00C61B5C">
      <w:pPr>
        <w:pStyle w:val="Normal1"/>
        <w:numPr>
          <w:ilvl w:val="0"/>
          <w:numId w:val="6"/>
        </w:numPr>
        <w:pBdr>
          <w:top w:val="nil"/>
          <w:left w:val="nil"/>
          <w:bottom w:val="nil"/>
          <w:right w:val="nil"/>
          <w:between w:val="nil"/>
        </w:pBdr>
        <w:spacing w:after="120"/>
        <w:jc w:val="both"/>
      </w:pPr>
      <w:r>
        <w:rPr>
          <w:color w:val="000000"/>
        </w:rPr>
        <w:t xml:space="preserve">Χάρη στη δυνατότητα αναπαραγωγής του σε βάθος χρόνου, </w:t>
      </w:r>
      <w:r>
        <w:rPr>
          <w:b/>
          <w:color w:val="000000"/>
        </w:rPr>
        <w:t>επιτρέπει την παρακολούθηση της βελτίωσης της επίδοσης της κυκλικής οικονομίας στον τομέα του τουρισμού</w:t>
      </w:r>
      <w:r>
        <w:rPr>
          <w:color w:val="000000"/>
        </w:rPr>
        <w:t xml:space="preserve"> για έναν συγκεκριμένο τουριστικό προορισμό (χρονικό κριτήριο αναφοράς), ενώ τα </w:t>
      </w:r>
      <w:r>
        <w:rPr>
          <w:b/>
          <w:color w:val="000000"/>
        </w:rPr>
        <w:t>αποτελέσματά του μπορούν εύκολα να κοινοποιηθούν</w:t>
      </w:r>
      <w:r>
        <w:rPr>
          <w:color w:val="000000"/>
        </w:rPr>
        <w:t xml:space="preserve"> σε όλα τα βασικά ενδιαφερόμενα μέρη του τουριστικού προορισμού.  </w:t>
      </w:r>
    </w:p>
    <w:p w14:paraId="33415F7B" w14:textId="77777777" w:rsidR="00167D8E" w:rsidRDefault="00C61B5C">
      <w:pPr>
        <w:pStyle w:val="Normal1"/>
        <w:numPr>
          <w:ilvl w:val="0"/>
          <w:numId w:val="6"/>
        </w:numPr>
        <w:pBdr>
          <w:top w:val="nil"/>
          <w:left w:val="nil"/>
          <w:bottom w:val="nil"/>
          <w:right w:val="nil"/>
          <w:between w:val="nil"/>
        </w:pBdr>
        <w:spacing w:after="120"/>
        <w:jc w:val="both"/>
      </w:pPr>
      <w:r>
        <w:rPr>
          <w:b/>
          <w:color w:val="000000"/>
        </w:rPr>
        <w:t xml:space="preserve">Λειτουργεί ως βάση για την ανάπτυξη ιδιαίτερων στρατηγικών εφαρμογής της κυκλικής οικονομίας στον τομέα του τουρισμού από τους υπεύθυνους λήψης αποφάσεων ενός </w:t>
      </w:r>
      <w:r>
        <w:rPr>
          <w:b/>
          <w:color w:val="000000"/>
        </w:rPr>
        <w:lastRenderedPageBreak/>
        <w:t>τουριστικού προορισμού</w:t>
      </w:r>
      <w:r>
        <w:rPr>
          <w:color w:val="000000"/>
        </w:rPr>
        <w:t>, με τη συμμετοχή ολόκληρου του δικτύου των ενδιαφερομένων μερών του τουρισμού.</w:t>
      </w:r>
    </w:p>
    <w:p w14:paraId="6DF8BC89" w14:textId="07F8D353" w:rsidR="00167D8E" w:rsidRDefault="00C61B5C">
      <w:pPr>
        <w:pStyle w:val="Normal1"/>
        <w:jc w:val="both"/>
      </w:pPr>
      <w:r>
        <w:t xml:space="preserve">Αναφορικά με την αξιολόγηση της κυκλικότητας του/της </w:t>
      </w:r>
      <w:r>
        <w:rPr>
          <w:color w:val="C00000"/>
        </w:rPr>
        <w:t>[ΕΙΣΑΓΕΤΕ ΟΝΟΜΑ ΕΤΑΙΡΟΥ]</w:t>
      </w:r>
      <w:r>
        <w:t xml:space="preserve"> ως τουριστικού προορισμού, υπήρξε άμεση συμμετοχή του/της </w:t>
      </w:r>
      <w:r>
        <w:rPr>
          <w:color w:val="C00000"/>
        </w:rPr>
        <w:t>[ΕΙΣΑΓΕΤΕ ΤΟ ΟΝΟΜΑ ΤΟΥ ΦΟΡΕΑ ΠΟΥ ΣΥΜΜΕΤΕΙΧΕ ΑΜΕΣΑ στη διαδικασία αξιολόγησης κυκλικότητας].</w:t>
      </w:r>
      <w:r>
        <w:t xml:space="preserve"> Σύμφωνα με το πρότυπο INCIRCLE, ο/η </w:t>
      </w:r>
      <w:r>
        <w:rPr>
          <w:color w:val="C00000"/>
        </w:rPr>
        <w:t>[ΕΙΣΑΓΕΤΕ ΤΟ ΟΝΟΜΑ ΤΟΥ ΦΟΡΕΑ ΠΟΥ ΕΜΠΛΕΚΕΤΑΙ ΑΜΕΣΑ στη διαδικασία αξιολόγησης κυκλικότητας</w:t>
      </w:r>
      <w:r>
        <w:t xml:space="preserve">] αποτελεί έναν από τους πιθανούς υπεύθυνους λήψης αποφάσεων, οι οποίοι είναι θεμελιώδεις για την υλοποίηση της κυκλικότητας εντός της επικράτειας του τουριστικού προορισμού. </w:t>
      </w:r>
    </w:p>
    <w:p w14:paraId="6FCFD39E" w14:textId="77777777" w:rsidR="00E96A79" w:rsidRDefault="00E96A79">
      <w:pPr>
        <w:pStyle w:val="Normal1"/>
        <w:jc w:val="both"/>
      </w:pPr>
    </w:p>
    <w:p w14:paraId="7A65BF37" w14:textId="77777777" w:rsidR="00167D8E" w:rsidRDefault="00C61B5C">
      <w:pPr>
        <w:pStyle w:val="Heading1"/>
        <w:keepNext w:val="0"/>
        <w:keepLines w:val="0"/>
        <w:spacing w:before="0" w:after="200" w:line="276" w:lineRule="auto"/>
        <w:rPr>
          <w:b/>
          <w:color w:val="3C7486"/>
        </w:rPr>
      </w:pPr>
      <w:bookmarkStart w:id="9" w:name="_Toc81300318"/>
      <w:bookmarkStart w:id="10" w:name="_Toc81304340"/>
      <w:r>
        <w:rPr>
          <w:b/>
          <w:color w:val="3C7486"/>
        </w:rPr>
        <w:t>Περιγραφή μεθόδου</w:t>
      </w:r>
      <w:bookmarkEnd w:id="9"/>
      <w:bookmarkEnd w:id="10"/>
    </w:p>
    <w:p w14:paraId="2C658D1B" w14:textId="77777777" w:rsidR="00167D8E" w:rsidRDefault="00C61B5C">
      <w:pPr>
        <w:pStyle w:val="Normal1"/>
        <w:jc w:val="both"/>
      </w:pPr>
      <w:r>
        <w:rPr>
          <w:color w:val="0070C0"/>
        </w:rPr>
        <w:t>[Σε αυτήν την ενότητα περιγράφεται η μεθοδολογία που χρησιμοποιήθηκε για την ανάπτυξη του εργαλείου αξιολόγησης κυκλικότητας]</w:t>
      </w:r>
    </w:p>
    <w:p w14:paraId="4EE2FC7B" w14:textId="77777777" w:rsidR="00167D8E" w:rsidRDefault="00C61B5C">
      <w:pPr>
        <w:pStyle w:val="Normal1"/>
        <w:spacing w:after="0"/>
        <w:jc w:val="both"/>
      </w:pPr>
      <w:r>
        <w:t>Το Εργαλείο κυκλικής οικονομίας για τουριστικούς προορισμούς αποτελείται από ένα σύνολο 54 ερωτήσεων.</w:t>
      </w:r>
    </w:p>
    <w:p w14:paraId="74FCD2F2" w14:textId="77777777" w:rsidR="00167D8E" w:rsidRDefault="00167D8E">
      <w:pPr>
        <w:pStyle w:val="Normal1"/>
        <w:spacing w:after="0"/>
        <w:jc w:val="both"/>
      </w:pPr>
    </w:p>
    <w:tbl>
      <w:tblPr>
        <w:tblStyle w:val="a0"/>
        <w:tblW w:w="9578" w:type="dxa"/>
        <w:tblInd w:w="0" w:type="dxa"/>
        <w:tblBorders>
          <w:top w:val="single" w:sz="24" w:space="0" w:color="C00000"/>
          <w:left w:val="single" w:sz="24" w:space="0" w:color="C00000"/>
          <w:bottom w:val="single" w:sz="24" w:space="0" w:color="C00000"/>
          <w:right w:val="single" w:sz="24" w:space="0" w:color="C00000"/>
          <w:insideH w:val="nil"/>
          <w:insideV w:val="nil"/>
        </w:tblBorders>
        <w:tblLayout w:type="fixed"/>
        <w:tblLook w:val="0400" w:firstRow="0" w:lastRow="0" w:firstColumn="0" w:lastColumn="0" w:noHBand="0" w:noVBand="1"/>
      </w:tblPr>
      <w:tblGrid>
        <w:gridCol w:w="9578"/>
      </w:tblGrid>
      <w:tr w:rsidR="00167D8E" w14:paraId="395C38A9" w14:textId="77777777">
        <w:tc>
          <w:tcPr>
            <w:tcW w:w="9578" w:type="dxa"/>
            <w:shd w:val="clear" w:color="auto" w:fill="FFFFCC"/>
          </w:tcPr>
          <w:p w14:paraId="22358D12" w14:textId="77777777" w:rsidR="00167D8E" w:rsidRDefault="00C61B5C">
            <w:pPr>
              <w:pStyle w:val="Normal1"/>
              <w:jc w:val="both"/>
            </w:pPr>
            <w:r>
              <w:t>Υπάρχουν τρία είδη ερωτήσεων:</w:t>
            </w:r>
          </w:p>
          <w:p w14:paraId="7B71A874" w14:textId="77777777" w:rsidR="00167D8E" w:rsidRDefault="00C61B5C">
            <w:pPr>
              <w:pStyle w:val="Normal1"/>
              <w:numPr>
                <w:ilvl w:val="0"/>
                <w:numId w:val="8"/>
              </w:numPr>
              <w:pBdr>
                <w:top w:val="nil"/>
                <w:left w:val="nil"/>
                <w:bottom w:val="nil"/>
                <w:right w:val="nil"/>
                <w:between w:val="nil"/>
              </w:pBdr>
              <w:spacing w:line="259" w:lineRule="auto"/>
              <w:ind w:left="740"/>
              <w:jc w:val="both"/>
            </w:pPr>
            <w:r>
              <w:rPr>
                <w:color w:val="000000"/>
              </w:rPr>
              <w:t xml:space="preserve">ερωτήσεις που ζητούν συγκεκριμένα </w:t>
            </w:r>
            <w:r>
              <w:rPr>
                <w:b/>
                <w:color w:val="C00000"/>
              </w:rPr>
              <w:t>ποσοτικά</w:t>
            </w:r>
            <w:r>
              <w:rPr>
                <w:color w:val="C00000"/>
              </w:rPr>
              <w:t xml:space="preserve"> </w:t>
            </w:r>
            <w:r>
              <w:rPr>
                <w:color w:val="000000"/>
              </w:rPr>
              <w:t xml:space="preserve">στοιχεία, </w:t>
            </w:r>
          </w:p>
          <w:p w14:paraId="52585DD4" w14:textId="77777777" w:rsidR="00167D8E" w:rsidRDefault="00C61B5C">
            <w:pPr>
              <w:pStyle w:val="Normal1"/>
              <w:numPr>
                <w:ilvl w:val="0"/>
                <w:numId w:val="8"/>
              </w:numPr>
              <w:pBdr>
                <w:top w:val="nil"/>
                <w:left w:val="nil"/>
                <w:bottom w:val="nil"/>
                <w:right w:val="nil"/>
                <w:between w:val="nil"/>
              </w:pBdr>
              <w:spacing w:line="259" w:lineRule="auto"/>
              <w:ind w:left="740"/>
              <w:jc w:val="both"/>
            </w:pPr>
            <w:r>
              <w:rPr>
                <w:b/>
                <w:color w:val="C00000"/>
              </w:rPr>
              <w:t>ερωτήσεις</w:t>
            </w:r>
            <w:r>
              <w:rPr>
                <w:color w:val="C00000"/>
              </w:rPr>
              <w:t xml:space="preserve"> </w:t>
            </w:r>
            <w:r>
              <w:rPr>
                <w:color w:val="000000"/>
              </w:rPr>
              <w:t xml:space="preserve">όπου η απάντηση είναι ναι ή όχι, </w:t>
            </w:r>
          </w:p>
          <w:p w14:paraId="2314793D" w14:textId="77777777" w:rsidR="00167D8E" w:rsidRDefault="00C61B5C">
            <w:pPr>
              <w:pStyle w:val="Normal1"/>
              <w:numPr>
                <w:ilvl w:val="0"/>
                <w:numId w:val="8"/>
              </w:numPr>
              <w:pBdr>
                <w:top w:val="nil"/>
                <w:left w:val="nil"/>
                <w:bottom w:val="nil"/>
                <w:right w:val="nil"/>
                <w:between w:val="nil"/>
              </w:pBdr>
              <w:spacing w:line="259" w:lineRule="auto"/>
              <w:ind w:left="740"/>
              <w:jc w:val="both"/>
            </w:pPr>
            <w:r>
              <w:rPr>
                <w:color w:val="000000"/>
              </w:rPr>
              <w:t xml:space="preserve">ερωτήσεις </w:t>
            </w:r>
            <w:r>
              <w:rPr>
                <w:b/>
                <w:color w:val="C00000"/>
              </w:rPr>
              <w:t>αυτοαξιολόγησης</w:t>
            </w:r>
            <w:r>
              <w:rPr>
                <w:color w:val="000000"/>
              </w:rPr>
              <w:t>, όπου οι ερωτηθέντες εκφράζουν τις απόψεις και τις αντιλήψεις τους σχετικά με συγκεκριμένα ζητήματα, με βάση μια κλίμακα αξιολόγησης από το 1 έως το 5.</w:t>
            </w:r>
          </w:p>
          <w:p w14:paraId="637BF03A" w14:textId="77777777" w:rsidR="00167D8E" w:rsidRDefault="00167D8E">
            <w:pPr>
              <w:pStyle w:val="Normal1"/>
              <w:pBdr>
                <w:top w:val="nil"/>
                <w:left w:val="nil"/>
                <w:bottom w:val="nil"/>
                <w:right w:val="nil"/>
                <w:between w:val="nil"/>
              </w:pBdr>
              <w:spacing w:after="160" w:line="259" w:lineRule="auto"/>
              <w:ind w:left="740"/>
              <w:jc w:val="both"/>
              <w:rPr>
                <w:color w:val="000000"/>
              </w:rPr>
            </w:pPr>
          </w:p>
          <w:p w14:paraId="24BBBD75" w14:textId="77777777" w:rsidR="00167D8E" w:rsidRDefault="00C61B5C">
            <w:pPr>
              <w:pStyle w:val="Normal1"/>
              <w:jc w:val="both"/>
            </w:pPr>
            <w:r>
              <w:t>Κάθε είδος ερώτησης έχει σταθμιστεί:</w:t>
            </w:r>
          </w:p>
          <w:p w14:paraId="516009EB" w14:textId="77777777" w:rsidR="00167D8E" w:rsidRDefault="00C61B5C">
            <w:pPr>
              <w:pStyle w:val="Normal1"/>
              <w:numPr>
                <w:ilvl w:val="0"/>
                <w:numId w:val="7"/>
              </w:numPr>
              <w:pBdr>
                <w:top w:val="nil"/>
                <w:left w:val="nil"/>
                <w:bottom w:val="nil"/>
                <w:right w:val="nil"/>
                <w:between w:val="nil"/>
              </w:pBdr>
              <w:spacing w:line="259" w:lineRule="auto"/>
              <w:jc w:val="both"/>
            </w:pPr>
            <w:r>
              <w:rPr>
                <w:b/>
                <w:color w:val="C00000"/>
              </w:rPr>
              <w:t>οι ποσοτικοί δείκτες</w:t>
            </w:r>
            <w:r>
              <w:rPr>
                <w:b/>
                <w:color w:val="000000"/>
              </w:rPr>
              <w:t>, που αντιστοιχούν σε ερωτήσεις που ζητούν συγκεκριμένα στοιχεία,</w:t>
            </w:r>
            <w:r w:rsidR="00ED140A">
              <w:rPr>
                <w:b/>
                <w:color w:val="000000"/>
              </w:rPr>
              <w:t xml:space="preserve"> </w:t>
            </w:r>
            <w:r>
              <w:rPr>
                <w:b/>
                <w:color w:val="C00000"/>
              </w:rPr>
              <w:t xml:space="preserve">έχουν μεγαλύτερη βαρύτητα </w:t>
            </w:r>
            <w:r>
              <w:rPr>
                <w:color w:val="000000"/>
              </w:rPr>
              <w:t>καθώς οι πληροφορίες που παρέχονται είναι μετρήσιμες.</w:t>
            </w:r>
          </w:p>
          <w:p w14:paraId="6C696318" w14:textId="77777777" w:rsidR="00167D8E" w:rsidRDefault="00C61B5C">
            <w:pPr>
              <w:pStyle w:val="Normal1"/>
              <w:numPr>
                <w:ilvl w:val="0"/>
                <w:numId w:val="7"/>
              </w:numPr>
              <w:pBdr>
                <w:top w:val="nil"/>
                <w:left w:val="nil"/>
                <w:bottom w:val="nil"/>
                <w:right w:val="nil"/>
                <w:between w:val="nil"/>
              </w:pBdr>
              <w:spacing w:line="259" w:lineRule="auto"/>
              <w:jc w:val="both"/>
            </w:pPr>
            <w:r>
              <w:rPr>
                <w:b/>
                <w:color w:val="C00000"/>
              </w:rPr>
              <w:t xml:space="preserve">οι ερωτήσεις διευκόλυνσης </w:t>
            </w:r>
            <w:r>
              <w:rPr>
                <w:color w:val="000000"/>
              </w:rPr>
              <w:t xml:space="preserve">(τύπου ναι/όχι και αυτοαξιολόγησης) οι οποίες συμβάλουν στην επίτευξη της συνολικής αξιολόγησης </w:t>
            </w:r>
            <w:r>
              <w:rPr>
                <w:b/>
                <w:color w:val="C00000"/>
              </w:rPr>
              <w:t>έχουν μικρότερη βαρύτητα</w:t>
            </w:r>
            <w:r>
              <w:rPr>
                <w:b/>
                <w:color w:val="000000"/>
              </w:rPr>
              <w:t>.</w:t>
            </w:r>
          </w:p>
          <w:p w14:paraId="220B910C" w14:textId="77777777" w:rsidR="00167D8E" w:rsidRDefault="00C61B5C">
            <w:pPr>
              <w:pStyle w:val="Normal1"/>
              <w:numPr>
                <w:ilvl w:val="0"/>
                <w:numId w:val="7"/>
              </w:numPr>
              <w:pBdr>
                <w:top w:val="nil"/>
                <w:left w:val="nil"/>
                <w:bottom w:val="nil"/>
                <w:right w:val="nil"/>
                <w:between w:val="nil"/>
              </w:pBdr>
              <w:spacing w:after="160" w:line="259" w:lineRule="auto"/>
              <w:jc w:val="both"/>
            </w:pPr>
            <w:r>
              <w:rPr>
                <w:b/>
                <w:color w:val="C00000"/>
              </w:rPr>
              <w:t xml:space="preserve">οι ερωτήσεις που δεν ισχύουν </w:t>
            </w:r>
            <w:r>
              <w:rPr>
                <w:color w:val="000000"/>
              </w:rPr>
              <w:t>αποκλείονται από τη συνολική μέτρηση.</w:t>
            </w:r>
          </w:p>
          <w:p w14:paraId="30C8409E" w14:textId="77777777" w:rsidR="00167D8E" w:rsidRDefault="00167D8E">
            <w:pPr>
              <w:pStyle w:val="Normal1"/>
              <w:jc w:val="both"/>
            </w:pPr>
          </w:p>
          <w:p w14:paraId="0D63BD47" w14:textId="77777777" w:rsidR="00167D8E" w:rsidRDefault="00C61B5C">
            <w:pPr>
              <w:pStyle w:val="Normal1"/>
              <w:jc w:val="both"/>
            </w:pPr>
            <w:r>
              <w:t>Αφού απαντηθούν οι ερωτήσεις, το εργαλείο παράγει τα εξής αποτελέσματα:</w:t>
            </w:r>
          </w:p>
          <w:p w14:paraId="4660F208" w14:textId="77777777" w:rsidR="00167D8E" w:rsidRDefault="00C61B5C">
            <w:pPr>
              <w:pStyle w:val="Normal1"/>
              <w:numPr>
                <w:ilvl w:val="0"/>
                <w:numId w:val="1"/>
              </w:numPr>
              <w:pBdr>
                <w:top w:val="nil"/>
                <w:left w:val="nil"/>
                <w:bottom w:val="nil"/>
                <w:right w:val="nil"/>
                <w:between w:val="nil"/>
              </w:pBdr>
              <w:spacing w:line="259" w:lineRule="auto"/>
              <w:jc w:val="both"/>
            </w:pPr>
            <w:r>
              <w:rPr>
                <w:b/>
                <w:color w:val="C00000"/>
              </w:rPr>
              <w:t>αποτέλεσμα συνολικής κυκλικής επίδοσης</w:t>
            </w:r>
            <w:r>
              <w:rPr>
                <w:color w:val="C00000"/>
              </w:rPr>
              <w:t xml:space="preserve"> </w:t>
            </w:r>
            <w:r>
              <w:rPr>
                <w:color w:val="000000"/>
              </w:rPr>
              <w:t xml:space="preserve">(εκφράζεται ως ποσοστό) του τουριστικού προορισμού/κλάδου. </w:t>
            </w:r>
          </w:p>
          <w:p w14:paraId="10320150" w14:textId="77777777" w:rsidR="00167D8E" w:rsidRDefault="00C61B5C">
            <w:pPr>
              <w:pStyle w:val="Normal1"/>
              <w:numPr>
                <w:ilvl w:val="0"/>
                <w:numId w:val="1"/>
              </w:numPr>
              <w:pBdr>
                <w:top w:val="nil"/>
                <w:left w:val="nil"/>
                <w:bottom w:val="nil"/>
                <w:right w:val="nil"/>
                <w:between w:val="nil"/>
              </w:pBdr>
              <w:spacing w:line="259" w:lineRule="auto"/>
              <w:jc w:val="both"/>
            </w:pPr>
            <w:r>
              <w:rPr>
                <w:b/>
                <w:color w:val="C00000"/>
              </w:rPr>
              <w:t>ανάλυση της κυκλικότητας του τομέα του τουρισμού ανά είδος κεφαλαίου.</w:t>
            </w:r>
            <w:r>
              <w:rPr>
                <w:color w:val="000000"/>
              </w:rPr>
              <w:t xml:space="preserve"> </w:t>
            </w:r>
          </w:p>
          <w:p w14:paraId="69691CD2" w14:textId="77777777" w:rsidR="00167D8E" w:rsidRDefault="00C61B5C">
            <w:pPr>
              <w:pStyle w:val="Normal1"/>
              <w:numPr>
                <w:ilvl w:val="0"/>
                <w:numId w:val="1"/>
              </w:numPr>
              <w:pBdr>
                <w:top w:val="nil"/>
                <w:left w:val="nil"/>
                <w:bottom w:val="nil"/>
                <w:right w:val="nil"/>
                <w:between w:val="nil"/>
              </w:pBdr>
              <w:spacing w:after="160" w:line="259" w:lineRule="auto"/>
              <w:jc w:val="both"/>
            </w:pPr>
            <w:r>
              <w:rPr>
                <w:b/>
                <w:color w:val="C00000"/>
              </w:rPr>
              <w:t xml:space="preserve">συνολικό αποτέλεσμα για την επίδοση της συνεργασίας </w:t>
            </w:r>
            <w:r>
              <w:rPr>
                <w:color w:val="000000"/>
              </w:rPr>
              <w:t xml:space="preserve">(εκφράζεται ως ποσοστό). </w:t>
            </w:r>
          </w:p>
          <w:p w14:paraId="00839E6D" w14:textId="77777777" w:rsidR="00167D8E" w:rsidRDefault="00167D8E">
            <w:pPr>
              <w:pStyle w:val="Normal1"/>
              <w:jc w:val="both"/>
              <w:rPr>
                <w:b/>
              </w:rPr>
            </w:pPr>
          </w:p>
          <w:p w14:paraId="546171EB" w14:textId="77777777" w:rsidR="00167D8E" w:rsidRDefault="00C61B5C">
            <w:pPr>
              <w:pStyle w:val="Normal1"/>
              <w:jc w:val="both"/>
            </w:pPr>
            <w:r>
              <w:rPr>
                <w:b/>
              </w:rPr>
              <w:t xml:space="preserve">ΣΗΜΕΙΩΣΗ: </w:t>
            </w:r>
            <w:r>
              <w:t>Για τη διευκόλυνση της συλλογής δεδομένων, το SSSUP έχει αναπτύξει έναν κατάλογο ελέγχου (check-list) με βάση το συγκεκριμένο εργαλείο, με στόχο την υποστήριξη της συλλογής δεδομένων!</w:t>
            </w:r>
          </w:p>
        </w:tc>
      </w:tr>
    </w:tbl>
    <w:p w14:paraId="21F68D1A" w14:textId="77777777" w:rsidR="00167D8E" w:rsidRDefault="00167D8E">
      <w:pPr>
        <w:pStyle w:val="Normal1"/>
        <w:spacing w:after="0"/>
        <w:jc w:val="both"/>
      </w:pPr>
    </w:p>
    <w:p w14:paraId="0A8FF2E5" w14:textId="673C0894" w:rsidR="00167D8E" w:rsidRDefault="00C61B5C">
      <w:pPr>
        <w:pStyle w:val="Normal1"/>
        <w:spacing w:after="120" w:line="276" w:lineRule="auto"/>
        <w:jc w:val="both"/>
      </w:pPr>
      <w:r>
        <w:t xml:space="preserve">Το Εργαλείο </w:t>
      </w:r>
      <w:r w:rsidR="00BF31F1">
        <w:t>Κ</w:t>
      </w:r>
      <w:r>
        <w:t xml:space="preserve">υκλικής </w:t>
      </w:r>
      <w:r w:rsidR="00BF31F1">
        <w:t>Ο</w:t>
      </w:r>
      <w:r>
        <w:t xml:space="preserve">ικονομίας για τουριστικούς προορισμούς βασίζεται στο πλαίσιο μετρήσεων που έχει αναπτυχθεί εντός του έργου INCIRCLE. Το πλαίσιο βασίζεται στην αρχή των </w:t>
      </w:r>
      <w:r>
        <w:rPr>
          <w:b/>
        </w:rPr>
        <w:t>τεσσάρων κεφαλαίων</w:t>
      </w:r>
      <w:r>
        <w:t xml:space="preserve"> </w:t>
      </w:r>
      <w:r>
        <w:lastRenderedPageBreak/>
        <w:t>(φυσικό, κοινωνικό, δομημένο, ανθρώπινο) (</w:t>
      </w:r>
      <w:r>
        <w:rPr>
          <w:color w:val="0070C0"/>
        </w:rPr>
        <w:t>Εικόνα 1</w:t>
      </w:r>
      <w:r>
        <w:t xml:space="preserve">) και των </w:t>
      </w:r>
      <w:r>
        <w:rPr>
          <w:b/>
        </w:rPr>
        <w:t>τριών επιπέδων</w:t>
      </w:r>
      <w:r>
        <w:t xml:space="preserve"> (επίπεδο τουριστικού προορισμού, επίπεδο τουριστικού κλάδου και επίπεδο δικτύωσης, το οποίο συμπεριλαμβάνει τις αλληλεπιδράσεις μεταξύ ενός τουριστικού προορισμού και ενός τουριστικού κλάδου που τροφοδοτούν τη βιωσιμότητα και την κυκλικότητα). Επιπλέον, το πλαίσιο συμπεριλαμβάνει και το πρότυπο των </w:t>
      </w:r>
      <w:r>
        <w:rPr>
          <w:b/>
        </w:rPr>
        <w:t>πέντε αρχών της κυκλικής οικονομίας</w:t>
      </w:r>
      <w:r>
        <w:t xml:space="preserve"> (μείωση, αναγέννηση, επανεξέταση, καινοτομία, επαναξιοποίηση) (</w:t>
      </w:r>
      <w:r>
        <w:rPr>
          <w:color w:val="0070C0"/>
        </w:rPr>
        <w:t>Εικόνα 2</w:t>
      </w:r>
      <w:r>
        <w:t xml:space="preserve">), οι οποίες ταυτόχρονα αποτελούν και τους κανόνες με βάση τους οποίους θα πρέπει να πραγματοποιούνται οι επιλογές σε κάθε επίπεδο, καθώς και τους στόχους που καλείται να επιτύχει ο βιώσιμος τουρισμός με βάση την κυκλική οικονομία. </w:t>
      </w:r>
    </w:p>
    <w:p w14:paraId="4F65E381" w14:textId="77777777" w:rsidR="00167D8E" w:rsidRDefault="00167D8E">
      <w:pPr>
        <w:pStyle w:val="Normal1"/>
      </w:pPr>
    </w:p>
    <w:p w14:paraId="7DBD610C" w14:textId="77777777" w:rsidR="00701E7E" w:rsidRDefault="00C61B5C" w:rsidP="00701E7E">
      <w:pPr>
        <w:pStyle w:val="Normal1"/>
        <w:keepNext/>
        <w:spacing w:after="120" w:line="276" w:lineRule="auto"/>
        <w:jc w:val="both"/>
      </w:pPr>
      <w:r>
        <w:rPr>
          <w:noProof/>
        </w:rPr>
        <w:drawing>
          <wp:inline distT="0" distB="0" distL="0" distR="0" wp14:anchorId="33E4EF08" wp14:editId="092CFE19">
            <wp:extent cx="6274334" cy="451407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cstate="print"/>
                    <a:srcRect/>
                    <a:stretch>
                      <a:fillRect/>
                    </a:stretch>
                  </pic:blipFill>
                  <pic:spPr>
                    <a:xfrm>
                      <a:off x="0" y="0"/>
                      <a:ext cx="6274334" cy="4514075"/>
                    </a:xfrm>
                    <a:prstGeom prst="rect">
                      <a:avLst/>
                    </a:prstGeom>
                    <a:ln/>
                  </pic:spPr>
                </pic:pic>
              </a:graphicData>
            </a:graphic>
          </wp:inline>
        </w:drawing>
      </w:r>
    </w:p>
    <w:p w14:paraId="4CD59B53" w14:textId="5320573F" w:rsidR="00167D8E" w:rsidRDefault="00701E7E" w:rsidP="00701E7E">
      <w:pPr>
        <w:pStyle w:val="Caption"/>
        <w:spacing w:after="0"/>
        <w:jc w:val="center"/>
      </w:pPr>
      <w:bookmarkStart w:id="11" w:name="_Toc81304254"/>
      <w:r>
        <w:t xml:space="preserve">Εικόνα </w:t>
      </w:r>
      <w:r w:rsidR="002C4272">
        <w:fldChar w:fldCharType="begin"/>
      </w:r>
      <w:r w:rsidR="002C4272">
        <w:instrText xml:space="preserve"> SEQ Εικόνα \* ARABIC </w:instrText>
      </w:r>
      <w:r w:rsidR="002C4272">
        <w:fldChar w:fldCharType="separate"/>
      </w:r>
      <w:r w:rsidR="003C5979">
        <w:rPr>
          <w:noProof/>
        </w:rPr>
        <w:t>1</w:t>
      </w:r>
      <w:r w:rsidR="002C4272">
        <w:rPr>
          <w:noProof/>
        </w:rPr>
        <w:fldChar w:fldCharType="end"/>
      </w:r>
      <w:r w:rsidRPr="00701E7E">
        <w:t xml:space="preserve"> </w:t>
      </w:r>
      <w:r>
        <w:t>Κεφάλαια κυκλικότητας INCIRCLE</w:t>
      </w:r>
      <w:bookmarkEnd w:id="11"/>
    </w:p>
    <w:p w14:paraId="004052EB" w14:textId="3EB9A5C0" w:rsidR="00701E7E" w:rsidRPr="00701E7E" w:rsidRDefault="00701E7E" w:rsidP="00701E7E">
      <w:pPr>
        <w:spacing w:after="0"/>
        <w:jc w:val="center"/>
      </w:pPr>
      <w:r>
        <w:rPr>
          <w:i/>
          <w:color w:val="44546A"/>
          <w:sz w:val="18"/>
          <w:szCs w:val="18"/>
        </w:rPr>
        <w:t>Πηγή: αναπτύχθηκε από τους συντάκτες</w:t>
      </w:r>
    </w:p>
    <w:p w14:paraId="16642F20" w14:textId="77777777" w:rsidR="00701E7E" w:rsidRPr="00701E7E" w:rsidRDefault="00701E7E" w:rsidP="00701E7E"/>
    <w:p w14:paraId="39B48C41" w14:textId="77777777" w:rsidR="00167D8E" w:rsidRDefault="00167D8E">
      <w:pPr>
        <w:pStyle w:val="Normal1"/>
        <w:spacing w:after="120" w:line="276" w:lineRule="auto"/>
        <w:jc w:val="both"/>
      </w:pPr>
    </w:p>
    <w:p w14:paraId="5E756FEE" w14:textId="7DF47CF8" w:rsidR="00167D8E" w:rsidRDefault="00167D8E">
      <w:pPr>
        <w:pStyle w:val="Normal1"/>
        <w:spacing w:after="120" w:line="276" w:lineRule="auto"/>
        <w:jc w:val="both"/>
      </w:pPr>
    </w:p>
    <w:p w14:paraId="276B2DAE" w14:textId="77777777" w:rsidR="00701E7E" w:rsidRDefault="00701E7E">
      <w:pPr>
        <w:pStyle w:val="Normal1"/>
        <w:spacing w:after="120" w:line="276" w:lineRule="auto"/>
        <w:jc w:val="both"/>
      </w:pPr>
    </w:p>
    <w:p w14:paraId="61D5E474" w14:textId="77777777" w:rsidR="00701E7E" w:rsidRDefault="00C61B5C" w:rsidP="00701E7E">
      <w:pPr>
        <w:pStyle w:val="Normal1"/>
        <w:keepNext/>
        <w:jc w:val="center"/>
      </w:pPr>
      <w:r>
        <w:rPr>
          <w:noProof/>
        </w:rPr>
        <w:lastRenderedPageBreak/>
        <w:drawing>
          <wp:inline distT="0" distB="0" distL="0" distR="0" wp14:anchorId="17390B57" wp14:editId="1E1CAAEC">
            <wp:extent cx="5951590" cy="6344777"/>
            <wp:effectExtent l="0" t="0" r="0" b="0"/>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cstate="print"/>
                    <a:srcRect/>
                    <a:stretch>
                      <a:fillRect/>
                    </a:stretch>
                  </pic:blipFill>
                  <pic:spPr>
                    <a:xfrm>
                      <a:off x="0" y="0"/>
                      <a:ext cx="5951590" cy="6344777"/>
                    </a:xfrm>
                    <a:prstGeom prst="rect">
                      <a:avLst/>
                    </a:prstGeom>
                    <a:ln/>
                  </pic:spPr>
                </pic:pic>
              </a:graphicData>
            </a:graphic>
          </wp:inline>
        </w:drawing>
      </w:r>
    </w:p>
    <w:p w14:paraId="50A3B20F" w14:textId="557CEF2F" w:rsidR="00167D8E" w:rsidRDefault="00701E7E" w:rsidP="00701E7E">
      <w:pPr>
        <w:pStyle w:val="Caption"/>
        <w:spacing w:after="0"/>
        <w:jc w:val="center"/>
      </w:pPr>
      <w:bookmarkStart w:id="12" w:name="_Toc81304255"/>
      <w:r>
        <w:t xml:space="preserve">Εικόνα </w:t>
      </w:r>
      <w:r w:rsidR="002C4272">
        <w:fldChar w:fldCharType="begin"/>
      </w:r>
      <w:r w:rsidR="002C4272">
        <w:instrText xml:space="preserve"> SEQ Εικόνα \* ARABIC </w:instrText>
      </w:r>
      <w:r w:rsidR="002C4272">
        <w:fldChar w:fldCharType="separate"/>
      </w:r>
      <w:r w:rsidR="003C5979">
        <w:rPr>
          <w:noProof/>
        </w:rPr>
        <w:t>2</w:t>
      </w:r>
      <w:r w:rsidR="002C4272">
        <w:rPr>
          <w:noProof/>
        </w:rPr>
        <w:fldChar w:fldCharType="end"/>
      </w:r>
      <w:r w:rsidRPr="00701E7E">
        <w:t xml:space="preserve"> </w:t>
      </w:r>
      <w:r w:rsidRPr="000C06F3">
        <w:t>Αρχές Κυκλικής Οικονομίας INCIRCLE</w:t>
      </w:r>
      <w:bookmarkEnd w:id="12"/>
    </w:p>
    <w:p w14:paraId="1234F7B4" w14:textId="77777777" w:rsidR="00701E7E" w:rsidRDefault="00701E7E" w:rsidP="00701E7E">
      <w:pPr>
        <w:pStyle w:val="Normal1"/>
        <w:pBdr>
          <w:top w:val="nil"/>
          <w:left w:val="nil"/>
          <w:bottom w:val="nil"/>
          <w:right w:val="nil"/>
          <w:between w:val="nil"/>
        </w:pBdr>
        <w:spacing w:after="0" w:line="240" w:lineRule="auto"/>
        <w:jc w:val="center"/>
        <w:rPr>
          <w:i/>
          <w:color w:val="44546A"/>
          <w:sz w:val="18"/>
          <w:szCs w:val="18"/>
        </w:rPr>
      </w:pPr>
      <w:r>
        <w:rPr>
          <w:i/>
          <w:color w:val="44546A"/>
          <w:sz w:val="18"/>
          <w:szCs w:val="18"/>
        </w:rPr>
        <w:t>Πηγή: αναπτύχθηκε από τους συντάκτες</w:t>
      </w:r>
    </w:p>
    <w:p w14:paraId="0ECAB957" w14:textId="150F779B" w:rsidR="00701E7E" w:rsidRDefault="00701E7E" w:rsidP="00701E7E"/>
    <w:p w14:paraId="0D6C262A" w14:textId="77777777" w:rsidR="00701E7E" w:rsidRPr="00701E7E" w:rsidRDefault="00701E7E" w:rsidP="00701E7E"/>
    <w:p w14:paraId="32F2BECB" w14:textId="77777777" w:rsidR="00167D8E" w:rsidRDefault="00C61B5C">
      <w:pPr>
        <w:pStyle w:val="Normal1"/>
        <w:jc w:val="both"/>
      </w:pPr>
      <w:r>
        <w:t xml:space="preserve">Εφόσον στόχος της </w:t>
      </w:r>
      <w:r>
        <w:rPr>
          <w:b/>
        </w:rPr>
        <w:t>κυκλικής οικονομίας στον τομέα του τουρισμού</w:t>
      </w:r>
      <w:r>
        <w:t xml:space="preserve"> είναι να ελαχιστοποιήσει τον αρνητικό αντίκτυπο στα κεφάλαια και να μεγιστοποιήσει τα οφέλη τους, μέσω μιας προσέγγισης αναγέννησης, </w:t>
      </w:r>
      <w:r>
        <w:rPr>
          <w:u w:val="single"/>
        </w:rPr>
        <w:t>ο τουριστικός τομέας μπορεί να συμβάλει στη διατήρηση των τεσσάρων κεφαλαίων, τη βελτίωση της αξίας, της ποιότητας και της ισορροπίας τους, καθώς και στην προστασία της ανθρώπινης ευημερίας και της υγείας του πλανήτη, ταυτόχρονα</w:t>
      </w:r>
      <w:r>
        <w:t xml:space="preserve">. Επιπλέον, ο οικονομικός αυτός τομέας μπορεί να </w:t>
      </w:r>
      <w:r>
        <w:lastRenderedPageBreak/>
        <w:t xml:space="preserve">αποκτήσει ανταγωνιστικό πλεονέκτημα από αυτή τη βιώσιμη και κυκλική προσέγγιση που βασίζεται στην ανάκτηση, την αναγέννηση και το ουδέτερο ισοζύγιο άνθρακα. </w:t>
      </w:r>
    </w:p>
    <w:p w14:paraId="258E4751" w14:textId="77777777" w:rsidR="00167D8E" w:rsidRDefault="00C61B5C">
      <w:pPr>
        <w:pStyle w:val="Normal1"/>
        <w:jc w:val="both"/>
      </w:pPr>
      <w:r>
        <w:t>Στην παρακάτω εικόνα παρουσιάζεται ένα σύνολο από βασικούς τομείς δράσης, όπου θα πρέπει να γίνει κατάλληλη διαχείριση με βάση τις αρχές της κυκλικότητας, εφόσον ένας τουριστικός προορισμός αποφασίσει να πραγματοποιήσει τη μετάβαση προς την κυκλικότητα και τη βιωσιμότητα (</w:t>
      </w:r>
      <w:r>
        <w:rPr>
          <w:b/>
          <w:i/>
        </w:rPr>
        <w:t>Κατηγορίες τομέων ανάληψης δράσης για την κυκλικότητα</w:t>
      </w:r>
      <w:r>
        <w:rPr>
          <w:b/>
        </w:rPr>
        <w:t>)</w:t>
      </w:r>
      <w:r>
        <w:t xml:space="preserve"> (</w:t>
      </w:r>
      <w:r>
        <w:rPr>
          <w:color w:val="0070C0"/>
        </w:rPr>
        <w:t>Εικόνα 3</w:t>
      </w:r>
      <w:r>
        <w:t xml:space="preserve">). </w:t>
      </w:r>
    </w:p>
    <w:p w14:paraId="5E52B289" w14:textId="77777777" w:rsidR="00167D8E" w:rsidRDefault="00C61B5C">
      <w:pPr>
        <w:pStyle w:val="Normal1"/>
        <w:jc w:val="both"/>
        <w:rPr>
          <w:i/>
        </w:rPr>
      </w:pPr>
      <w:r>
        <w:t>Όλες αυτές οι κατηγορίες εξετάζονται και αξιολογούνται στο πλαίσιο του Εργαλείου κυκλικής οικονομίας για τουριστικούς προορισμούς, όπως παρουσιάσθηκε προηγουμένως.</w:t>
      </w:r>
    </w:p>
    <w:p w14:paraId="78C93134" w14:textId="77777777" w:rsidR="00167D8E" w:rsidRDefault="00167D8E">
      <w:pPr>
        <w:pStyle w:val="Normal1"/>
        <w:jc w:val="center"/>
        <w:rPr>
          <w:b/>
          <w:color w:val="3C7486"/>
        </w:rPr>
      </w:pPr>
    </w:p>
    <w:p w14:paraId="396B7875" w14:textId="77777777" w:rsidR="00701E7E" w:rsidRDefault="00C61B5C" w:rsidP="00701E7E">
      <w:pPr>
        <w:pStyle w:val="Normal1"/>
        <w:keepNext/>
        <w:jc w:val="center"/>
      </w:pPr>
      <w:r>
        <w:rPr>
          <w:b/>
          <w:noProof/>
          <w:color w:val="3C7486"/>
        </w:rPr>
        <w:drawing>
          <wp:inline distT="0" distB="0" distL="0" distR="0" wp14:anchorId="55432D93" wp14:editId="4CD5EF28">
            <wp:extent cx="6675755" cy="50419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cstate="print"/>
                    <a:srcRect/>
                    <a:stretch>
                      <a:fillRect/>
                    </a:stretch>
                  </pic:blipFill>
                  <pic:spPr>
                    <a:xfrm>
                      <a:off x="0" y="0"/>
                      <a:ext cx="6675755" cy="5041900"/>
                    </a:xfrm>
                    <a:prstGeom prst="rect">
                      <a:avLst/>
                    </a:prstGeom>
                    <a:ln/>
                  </pic:spPr>
                </pic:pic>
              </a:graphicData>
            </a:graphic>
          </wp:inline>
        </w:drawing>
      </w:r>
    </w:p>
    <w:p w14:paraId="59718117" w14:textId="602A79D3" w:rsidR="00167D8E" w:rsidRDefault="00701E7E" w:rsidP="00701E7E">
      <w:pPr>
        <w:pStyle w:val="Caption"/>
        <w:spacing w:after="0"/>
        <w:jc w:val="center"/>
      </w:pPr>
      <w:bookmarkStart w:id="13" w:name="_Toc81304256"/>
      <w:r>
        <w:t xml:space="preserve">Εικόνα </w:t>
      </w:r>
      <w:r w:rsidR="002C4272">
        <w:fldChar w:fldCharType="begin"/>
      </w:r>
      <w:r w:rsidR="002C4272">
        <w:instrText xml:space="preserve"> SEQ Εικόνα \* ARABIC </w:instrText>
      </w:r>
      <w:r w:rsidR="002C4272">
        <w:fldChar w:fldCharType="separate"/>
      </w:r>
      <w:r w:rsidR="003C5979">
        <w:rPr>
          <w:noProof/>
        </w:rPr>
        <w:t>3</w:t>
      </w:r>
      <w:r w:rsidR="002C4272">
        <w:rPr>
          <w:noProof/>
        </w:rPr>
        <w:fldChar w:fldCharType="end"/>
      </w:r>
      <w:r w:rsidRPr="00701E7E">
        <w:t xml:space="preserve"> </w:t>
      </w:r>
      <w:r>
        <w:t>ΚΑΤΗΓΟΡΙΕΣ ΤΟΜΕΩΝ ΑΝΑΛΗΨΗΣ ΔΡΑΣΗΣ ΓΙΑ ΤΗΝ ΚΥΚΛΙΚΟΤΗΤΑ σε επίπεδο τουριστικού προορισμού</w:t>
      </w:r>
      <w:bookmarkEnd w:id="13"/>
    </w:p>
    <w:p w14:paraId="07795FA3" w14:textId="77777777" w:rsidR="00701E7E" w:rsidRDefault="00701E7E" w:rsidP="00701E7E">
      <w:pPr>
        <w:pStyle w:val="Normal1"/>
        <w:pBdr>
          <w:top w:val="nil"/>
          <w:left w:val="nil"/>
          <w:bottom w:val="nil"/>
          <w:right w:val="nil"/>
          <w:between w:val="nil"/>
        </w:pBdr>
        <w:spacing w:after="0" w:line="240" w:lineRule="auto"/>
        <w:jc w:val="center"/>
        <w:rPr>
          <w:i/>
          <w:color w:val="44546A"/>
          <w:sz w:val="18"/>
          <w:szCs w:val="18"/>
        </w:rPr>
      </w:pPr>
      <w:r>
        <w:rPr>
          <w:i/>
          <w:color w:val="44546A"/>
          <w:sz w:val="18"/>
          <w:szCs w:val="18"/>
        </w:rPr>
        <w:t>(κόκκινο – ανθρώπινο κεφάλαιο, καφέ – δομημένο κεφάλαιο, πράσινο – φυσικό κεφάλαιο, και μπλε– κοινωνικό κεφάλαιο)</w:t>
      </w:r>
    </w:p>
    <w:p w14:paraId="5656A88F" w14:textId="77777777" w:rsidR="00701E7E" w:rsidRDefault="00701E7E" w:rsidP="00701E7E">
      <w:pPr>
        <w:pStyle w:val="Normal1"/>
        <w:pBdr>
          <w:top w:val="nil"/>
          <w:left w:val="nil"/>
          <w:bottom w:val="nil"/>
          <w:right w:val="nil"/>
          <w:between w:val="nil"/>
        </w:pBdr>
        <w:spacing w:after="0" w:line="240" w:lineRule="auto"/>
        <w:jc w:val="center"/>
        <w:rPr>
          <w:i/>
          <w:color w:val="44546A"/>
          <w:sz w:val="18"/>
          <w:szCs w:val="18"/>
        </w:rPr>
      </w:pPr>
      <w:r>
        <w:rPr>
          <w:i/>
          <w:color w:val="44546A"/>
          <w:sz w:val="18"/>
          <w:szCs w:val="18"/>
        </w:rPr>
        <w:t>Πηγή: αναπτύχθηκε από τους συντάκτες</w:t>
      </w:r>
    </w:p>
    <w:p w14:paraId="42490CB5" w14:textId="77777777" w:rsidR="00701E7E" w:rsidRPr="00701E7E" w:rsidRDefault="00701E7E" w:rsidP="00701E7E"/>
    <w:p w14:paraId="1971FABB" w14:textId="77777777" w:rsidR="00167D8E" w:rsidRDefault="00167D8E">
      <w:pPr>
        <w:pStyle w:val="Normal1"/>
        <w:jc w:val="center"/>
        <w:rPr>
          <w:b/>
          <w:color w:val="3C7486"/>
        </w:rPr>
      </w:pPr>
    </w:p>
    <w:p w14:paraId="44AC9394" w14:textId="77777777" w:rsidR="00ED140A" w:rsidRDefault="00ED140A">
      <w:pPr>
        <w:rPr>
          <w:b/>
          <w:color w:val="3C7486"/>
          <w:sz w:val="32"/>
          <w:szCs w:val="32"/>
        </w:rPr>
      </w:pPr>
      <w:r>
        <w:rPr>
          <w:b/>
          <w:color w:val="3C7486"/>
        </w:rPr>
        <w:br w:type="page"/>
      </w:r>
    </w:p>
    <w:p w14:paraId="2BA65EB9" w14:textId="77777777" w:rsidR="00167D8E" w:rsidRDefault="00C61B5C">
      <w:pPr>
        <w:pStyle w:val="Heading1"/>
        <w:keepNext w:val="0"/>
        <w:keepLines w:val="0"/>
        <w:spacing w:before="0" w:after="200" w:line="276" w:lineRule="auto"/>
        <w:rPr>
          <w:b/>
          <w:color w:val="3C7486"/>
        </w:rPr>
      </w:pPr>
      <w:bookmarkStart w:id="14" w:name="_Toc81300319"/>
      <w:bookmarkStart w:id="15" w:name="_Toc81304341"/>
      <w:r>
        <w:rPr>
          <w:b/>
          <w:color w:val="3C7486"/>
        </w:rPr>
        <w:lastRenderedPageBreak/>
        <w:t>Αποτελέσματα μέτρησης</w:t>
      </w:r>
      <w:bookmarkEnd w:id="14"/>
      <w:bookmarkEnd w:id="15"/>
    </w:p>
    <w:p w14:paraId="288C9D66" w14:textId="77777777" w:rsidR="00167D8E" w:rsidRDefault="00C61B5C">
      <w:pPr>
        <w:pStyle w:val="Normal1"/>
        <w:jc w:val="both"/>
      </w:pPr>
      <w:r>
        <w:rPr>
          <w:color w:val="0070C0"/>
        </w:rPr>
        <w:t>[Σε αυτήν την ενότητα παρουσιάζονται και αναλύονται τα αποτελέσματα της αξιολόγησης κυκλικότητας]</w:t>
      </w:r>
    </w:p>
    <w:p w14:paraId="357F22C1" w14:textId="77777777" w:rsidR="00167D8E" w:rsidRDefault="00C61B5C">
      <w:pPr>
        <w:pStyle w:val="Normal1"/>
      </w:pPr>
      <w:r>
        <w:t xml:space="preserve">Από τις 54 ερωτήσεις του καταλόγου ελέγχου, ο/η </w:t>
      </w:r>
      <w:r>
        <w:rPr>
          <w:color w:val="C00000"/>
        </w:rPr>
        <w:t>[ΕΙΣΑΓΕΤΕ ΟΝΟΜΑ ΕΤΑΙΡΟΥ]:</w:t>
      </w:r>
    </w:p>
    <w:p w14:paraId="696511A4" w14:textId="77777777" w:rsidR="00167D8E" w:rsidRDefault="00C61B5C">
      <w:pPr>
        <w:pStyle w:val="Normal1"/>
        <w:numPr>
          <w:ilvl w:val="0"/>
          <w:numId w:val="3"/>
        </w:numPr>
        <w:pBdr>
          <w:top w:val="nil"/>
          <w:left w:val="nil"/>
          <w:bottom w:val="nil"/>
          <w:right w:val="nil"/>
          <w:between w:val="nil"/>
        </w:pBdr>
        <w:spacing w:after="0"/>
      </w:pPr>
      <w:r>
        <w:rPr>
          <w:color w:val="000000"/>
        </w:rPr>
        <w:t>απάντησε πλήρως ΧΧ ερωτήσεις.</w:t>
      </w:r>
    </w:p>
    <w:p w14:paraId="65629E03" w14:textId="77777777" w:rsidR="00167D8E" w:rsidRDefault="00C61B5C">
      <w:pPr>
        <w:pStyle w:val="Normal1"/>
        <w:numPr>
          <w:ilvl w:val="0"/>
          <w:numId w:val="3"/>
        </w:numPr>
        <w:pBdr>
          <w:top w:val="nil"/>
          <w:left w:val="nil"/>
          <w:bottom w:val="nil"/>
          <w:right w:val="nil"/>
          <w:between w:val="nil"/>
        </w:pBdr>
        <w:spacing w:after="0"/>
      </w:pPr>
      <w:r>
        <w:rPr>
          <w:color w:val="000000"/>
        </w:rPr>
        <w:t>απάντησε εν μέρει (π.χ. απάντησε με σύντομη περιγραφή των δραστηριοτήτων που πραγματοποιήθηκαν σε μια ερώτηση που ζητούσε ποσοτικά ή συγκεκριμένα στοιχεία ή έδωσε ανεπαρκείς πληροφορίες) σε ΧΧ ερωτήσεις.</w:t>
      </w:r>
    </w:p>
    <w:p w14:paraId="1354C657" w14:textId="77777777" w:rsidR="00167D8E" w:rsidRDefault="00C61B5C">
      <w:pPr>
        <w:pStyle w:val="Normal1"/>
        <w:numPr>
          <w:ilvl w:val="0"/>
          <w:numId w:val="3"/>
        </w:numPr>
        <w:pBdr>
          <w:top w:val="nil"/>
          <w:left w:val="nil"/>
          <w:bottom w:val="nil"/>
          <w:right w:val="nil"/>
          <w:between w:val="nil"/>
        </w:pBdr>
        <w:spacing w:after="0"/>
      </w:pPr>
      <w:r>
        <w:rPr>
          <w:color w:val="000000"/>
        </w:rPr>
        <w:t>απάντησε «δεν ισχύει» σε ΧΧ ερωτήσεις.</w:t>
      </w:r>
    </w:p>
    <w:p w14:paraId="3649A4A3" w14:textId="77777777" w:rsidR="00167D8E" w:rsidRDefault="00C61B5C">
      <w:pPr>
        <w:pStyle w:val="Normal1"/>
        <w:numPr>
          <w:ilvl w:val="0"/>
          <w:numId w:val="3"/>
        </w:numPr>
        <w:pBdr>
          <w:top w:val="nil"/>
          <w:left w:val="nil"/>
          <w:bottom w:val="nil"/>
          <w:right w:val="nil"/>
          <w:between w:val="nil"/>
        </w:pBdr>
      </w:pPr>
      <w:bookmarkStart w:id="16" w:name="_35nkun2" w:colFirst="0" w:colLast="0"/>
      <w:bookmarkEnd w:id="16"/>
      <w:r>
        <w:rPr>
          <w:color w:val="000000"/>
        </w:rPr>
        <w:t xml:space="preserve">δεν έδωσε στοιχεία σε ΧΧ ερωτήσεις. </w:t>
      </w:r>
    </w:p>
    <w:p w14:paraId="423DE16C" w14:textId="77777777" w:rsidR="00167D8E" w:rsidRDefault="00C61B5C">
      <w:pPr>
        <w:pStyle w:val="Normal1"/>
        <w:jc w:val="both"/>
      </w:pPr>
      <w:bookmarkStart w:id="17" w:name="_1ksv4uv" w:colFirst="0" w:colLast="0"/>
      <w:bookmarkEnd w:id="17"/>
      <w:r>
        <w:t xml:space="preserve">Με βάση τα στοιχεία που συγκεντρώθηκαν, υπολογίστηκε η συνολική επίδοση κυκλικότητας για τον τουριστικό προορισμό του/της </w:t>
      </w:r>
      <w:r>
        <w:rPr>
          <w:color w:val="C00000"/>
        </w:rPr>
        <w:t xml:space="preserve">[ΕΙΣΑΓΕΤΕ ΟΝΟΜΑ ΕΤΑΙΡΟΥ] </w:t>
      </w:r>
      <w:r>
        <w:t>(</w:t>
      </w:r>
      <w:r>
        <w:rPr>
          <w:color w:val="0070C0"/>
        </w:rPr>
        <w:t>Εικόνα 4</w:t>
      </w:r>
      <w:r>
        <w:t xml:space="preserve">). Το αποτέλεσμα αντιστοιχεί σε συνολικό ποσοστό </w:t>
      </w:r>
      <w:r>
        <w:rPr>
          <w:color w:val="C00000"/>
        </w:rPr>
        <w:t xml:space="preserve">[ΕΙΣΑΓΕΤΕ ΤΟ ΣΥΝΟΛΙΚΟ ΠΟΣΟΣΤΟ ΕΠΙΔΟΣΗΣ ΚΥΚΛΙΚΟΤΗΤΑΣ] </w:t>
      </w:r>
      <w:r>
        <w:t xml:space="preserve">με βάση το οποίο ο/η </w:t>
      </w:r>
      <w:r>
        <w:rPr>
          <w:color w:val="C00000"/>
        </w:rPr>
        <w:t>[ΕΙΣΑΓΕΤΕ ΟΝΟΜΑ ΕΤΑΙΡΟΥ]</w:t>
      </w:r>
      <w:r>
        <w:t xml:space="preserve"> θεωρείται ότι επιδεικνύει </w:t>
      </w:r>
      <w:r>
        <w:rPr>
          <w:color w:val="C00000"/>
        </w:rPr>
        <w:t>[ΕΙΣΑΓΕΤΕ ΤΗΝ ΤΑΞΙΝΟΜΗΣΗ ΠΟΥ ΣΧΕΤΙΖΕΤΑΙ ΜΕ ΤΟ ΣΥΝΟΛΙΚΟ ΑΠΟΤΕΛΕΣΜΑ ΕΠΙΔΟΣΗΣ ΚΥΚΛΙΚΟΤΗΤΑΣ, Π.Χ. «</w:t>
      </w:r>
      <w:r>
        <w:rPr>
          <w:b/>
          <w:color w:val="C00000"/>
        </w:rPr>
        <w:t>Αρχική προδραστικότητα</w:t>
      </w:r>
      <w:r>
        <w:rPr>
          <w:color w:val="C00000"/>
        </w:rPr>
        <w:t>»]</w:t>
      </w:r>
      <w:r>
        <w:t xml:space="preserve"> που σημαίνει ότι </w:t>
      </w:r>
      <w:r>
        <w:rPr>
          <w:color w:val="C00000"/>
        </w:rPr>
        <w:t xml:space="preserve">[ΕΙΣΑΓΕΤΕ ΤΟΝ ΟΡΙΣΜΟ ΤΗΣ ΤΑΞΙΝΟΜΗΣΗΣ ΠΟΥ ΣΧΕΤΙΖΕΤΑΙ ΜΕ ΤΟ ΣΥΝΟΛΙΚΟ ΑΠΟΤΕΛΕΣΜΑ ΕΠΙΔΟΣΗΣ ΚΥΚΛΙΚΟΤΗΤΑΣ, Π.Χ. ΓΙΑ ΤΗΝ «Αρχική προδραστικότητα»: </w:t>
      </w:r>
      <w:r>
        <w:rPr>
          <w:color w:val="C00000"/>
          <w:u w:val="single"/>
        </w:rPr>
        <w:t>ο τουριστικός προορισμός αρχίζει να ακολουθεί έναν πιο οργανωμένο δρόμο ανάπτυξης με βάση την κυκλική οικονομία, με τουλάχιστον ένα βραχυπρόθεσμο όραμα, ενώ συνειδητοποιεί τον ρόλο της κυκλικής οικονομίας για τον τομέα του τουρισμού, ως μοχλό οικονομικής ανάπτυξης και περιβαλλοντικής αποκατάστασης και αναγέννησης. Οι αρχές της κυκλικής οικονομίας έχουν αρχίσει να ενσωματώνονται επαρκώς.</w:t>
      </w:r>
      <w:r>
        <w:rPr>
          <w:color w:val="C00000"/>
        </w:rPr>
        <w:t xml:space="preserve"> ΟΙ ΛΟΙΠΟΙ ΟΡΙΣΜΟΙ ΠΕΡΙΕΧΟΝΤΑΙ ΣΤΟ ΕΓΓΡΑΦΟ «</w:t>
      </w:r>
      <w:r w:rsidR="00ED140A">
        <w:rPr>
          <w:color w:val="C00000"/>
        </w:rPr>
        <w:t>ΚΑΤΕΥΘΥΝΤΗΡΙΕΣ</w:t>
      </w:r>
      <w:r>
        <w:rPr>
          <w:color w:val="C00000"/>
        </w:rPr>
        <w:t xml:space="preserve"> ΓΡΑΜΜΕΣ ΓΙΑ ΤΑ ΕΡΓΑΛΕΙΑ ΚΥΚΛΙΚΗΣ ΟΙΚΟΝΟΜΙΑΣ ΣΤΟΝ ΤΟΜΕΑ ΤΟΥ ΤΟΥΡΙΣΜΟΥ» (ΠΑΡΑΔΟΤΕΟ 4.4.1 ΔΕΣΜΗ ΔΙΑΔΟΣΗΣ ΤΕΧΝΟΓΝΩΣΙΑΣ ΤΟΥ ΕΡΓΟΥ INCIRCLE)]</w:t>
      </w:r>
    </w:p>
    <w:p w14:paraId="5AFDCEC4" w14:textId="77777777" w:rsidR="00167D8E" w:rsidRDefault="00167D8E">
      <w:pPr>
        <w:pStyle w:val="Normal1"/>
        <w:jc w:val="both"/>
        <w:rPr>
          <w:color w:val="C00000"/>
        </w:rPr>
      </w:pPr>
    </w:p>
    <w:p w14:paraId="185520C5" w14:textId="77777777" w:rsidR="00B36C34" w:rsidRDefault="00C61B5C" w:rsidP="00B36C34">
      <w:pPr>
        <w:pStyle w:val="Normal1"/>
        <w:keepNext/>
        <w:jc w:val="center"/>
      </w:pPr>
      <w:r>
        <w:rPr>
          <w:noProof/>
        </w:rPr>
        <w:drawing>
          <wp:inline distT="0" distB="0" distL="0" distR="0" wp14:anchorId="40C90914" wp14:editId="4644C00D">
            <wp:extent cx="2566615" cy="2371212"/>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cstate="print"/>
                    <a:srcRect/>
                    <a:stretch>
                      <a:fillRect/>
                    </a:stretch>
                  </pic:blipFill>
                  <pic:spPr>
                    <a:xfrm>
                      <a:off x="0" y="0"/>
                      <a:ext cx="2566615" cy="2371212"/>
                    </a:xfrm>
                    <a:prstGeom prst="rect">
                      <a:avLst/>
                    </a:prstGeom>
                    <a:ln/>
                  </pic:spPr>
                </pic:pic>
              </a:graphicData>
            </a:graphic>
          </wp:inline>
        </w:drawing>
      </w:r>
    </w:p>
    <w:p w14:paraId="229A561E" w14:textId="77777777" w:rsidR="00B36C34" w:rsidRDefault="00B36C34" w:rsidP="00B36C34">
      <w:pPr>
        <w:pStyle w:val="Normal1"/>
        <w:jc w:val="center"/>
        <w:rPr>
          <w:color w:val="C00000"/>
          <w:sz w:val="16"/>
          <w:szCs w:val="16"/>
        </w:rPr>
      </w:pPr>
      <w:r>
        <w:rPr>
          <w:color w:val="C00000"/>
          <w:sz w:val="16"/>
          <w:szCs w:val="16"/>
        </w:rPr>
        <w:t>[ΠΑΡΑΔΕΙΓΜΑ ΓΡΑΦΗΜΑΤΟΣ ΣΥΝΟΛΙΚΗΣ ΕΠΙΔΟΣΗΣ ΚΥΚΛΙΚΟΤΗΤΑΣ]</w:t>
      </w:r>
    </w:p>
    <w:p w14:paraId="4166141C" w14:textId="42C90A37" w:rsidR="00167D8E" w:rsidRDefault="00B36C34" w:rsidP="00B36C34">
      <w:pPr>
        <w:pStyle w:val="Caption"/>
        <w:jc w:val="center"/>
      </w:pPr>
      <w:bookmarkStart w:id="18" w:name="_Toc81304257"/>
      <w:r>
        <w:t xml:space="preserve">Εικόνα </w:t>
      </w:r>
      <w:r w:rsidR="002C4272">
        <w:fldChar w:fldCharType="begin"/>
      </w:r>
      <w:r w:rsidR="002C4272">
        <w:instrText xml:space="preserve"> SEQ Εικόνα \* ARABIC </w:instrText>
      </w:r>
      <w:r w:rsidR="002C4272">
        <w:fldChar w:fldCharType="separate"/>
      </w:r>
      <w:r w:rsidR="003C5979">
        <w:rPr>
          <w:noProof/>
        </w:rPr>
        <w:t>4</w:t>
      </w:r>
      <w:r w:rsidR="002C4272">
        <w:rPr>
          <w:noProof/>
        </w:rPr>
        <w:fldChar w:fldCharType="end"/>
      </w:r>
      <w:r w:rsidRPr="00B36C34">
        <w:t xml:space="preserve"> </w:t>
      </w:r>
      <w:r w:rsidRPr="00764AB1">
        <w:t>Συνολική επίδοση κυκλικότητας του/της [ΕΙΣΑΓΕΤΕ ΟΝΟΜΑ ΕΤΑΙΡΟΥ]</w:t>
      </w:r>
      <w:bookmarkEnd w:id="18"/>
    </w:p>
    <w:p w14:paraId="286D24A6" w14:textId="77777777" w:rsidR="00B36C34" w:rsidRDefault="00B36C34">
      <w:pPr>
        <w:pStyle w:val="Normal1"/>
        <w:jc w:val="both"/>
      </w:pPr>
    </w:p>
    <w:p w14:paraId="18F64004" w14:textId="31446897" w:rsidR="00167D8E" w:rsidRDefault="00C61B5C">
      <w:pPr>
        <w:pStyle w:val="Normal1"/>
        <w:jc w:val="both"/>
      </w:pPr>
      <w:r>
        <w:lastRenderedPageBreak/>
        <w:t>Στην ακόλουθη εικόνα παρουσιάζεται η κατάσταση της κυκλικής οικονομίας στον τομέα του τουρισμού για κάθε κεφάλαιο (</w:t>
      </w:r>
      <w:r>
        <w:rPr>
          <w:color w:val="0070C0"/>
        </w:rPr>
        <w:t>Εικόνα 5</w:t>
      </w:r>
      <w:r>
        <w:t>).</w:t>
      </w:r>
      <w:r>
        <w:rPr>
          <w:color w:val="0070C0"/>
        </w:rPr>
        <w:t xml:space="preserve"> </w:t>
      </w:r>
      <w:r>
        <w:t xml:space="preserve"> </w:t>
      </w:r>
    </w:p>
    <w:p w14:paraId="3A0299BE" w14:textId="77777777" w:rsidR="00167D8E" w:rsidRDefault="00167D8E">
      <w:pPr>
        <w:pStyle w:val="Normal1"/>
        <w:pBdr>
          <w:top w:val="nil"/>
          <w:left w:val="nil"/>
          <w:bottom w:val="nil"/>
          <w:right w:val="nil"/>
          <w:between w:val="nil"/>
        </w:pBdr>
        <w:spacing w:after="0" w:line="240" w:lineRule="auto"/>
        <w:rPr>
          <w:i/>
          <w:color w:val="44546A"/>
          <w:sz w:val="18"/>
          <w:szCs w:val="18"/>
        </w:rPr>
      </w:pPr>
    </w:p>
    <w:p w14:paraId="0549E67F" w14:textId="77777777" w:rsidR="00167D8E" w:rsidRDefault="00167D8E">
      <w:pPr>
        <w:pStyle w:val="Normal1"/>
        <w:pBdr>
          <w:top w:val="nil"/>
          <w:left w:val="nil"/>
          <w:bottom w:val="nil"/>
          <w:right w:val="nil"/>
          <w:between w:val="nil"/>
        </w:pBdr>
        <w:spacing w:after="0" w:line="240" w:lineRule="auto"/>
        <w:rPr>
          <w:i/>
          <w:color w:val="44546A"/>
          <w:sz w:val="18"/>
          <w:szCs w:val="18"/>
        </w:rPr>
      </w:pPr>
    </w:p>
    <w:p w14:paraId="31B193CF" w14:textId="77777777" w:rsidR="00B36C34" w:rsidRDefault="00C61B5C" w:rsidP="00B36C34">
      <w:pPr>
        <w:pStyle w:val="Normal1"/>
        <w:keepNext/>
        <w:jc w:val="center"/>
      </w:pPr>
      <w:r>
        <w:rPr>
          <w:noProof/>
          <w:highlight w:val="yellow"/>
        </w:rPr>
        <w:drawing>
          <wp:inline distT="0" distB="0" distL="0" distR="0" wp14:anchorId="4A606529" wp14:editId="5688897D">
            <wp:extent cx="3048000" cy="263398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cstate="print"/>
                    <a:srcRect/>
                    <a:stretch>
                      <a:fillRect/>
                    </a:stretch>
                  </pic:blipFill>
                  <pic:spPr>
                    <a:xfrm>
                      <a:off x="0" y="0"/>
                      <a:ext cx="3048000" cy="2633980"/>
                    </a:xfrm>
                    <a:prstGeom prst="rect">
                      <a:avLst/>
                    </a:prstGeom>
                    <a:ln/>
                  </pic:spPr>
                </pic:pic>
              </a:graphicData>
            </a:graphic>
          </wp:inline>
        </w:drawing>
      </w:r>
    </w:p>
    <w:p w14:paraId="303D4A33" w14:textId="77777777" w:rsidR="00B36C34" w:rsidRDefault="00B36C34" w:rsidP="00B36C34">
      <w:pPr>
        <w:pStyle w:val="Normal1"/>
        <w:jc w:val="center"/>
        <w:rPr>
          <w:color w:val="C00000"/>
          <w:sz w:val="16"/>
          <w:szCs w:val="16"/>
        </w:rPr>
      </w:pPr>
      <w:r>
        <w:rPr>
          <w:color w:val="C00000"/>
          <w:sz w:val="16"/>
          <w:szCs w:val="16"/>
        </w:rPr>
        <w:t>[ΠΑΡΑΔΕΙΓΜΑ ΤΟΥ ΓΡΑΦΗΜΑΤΟΣ ΣΥΝΟΛΙΚΗΣ ΕΠΙΔΟΣΗΣ ΚΥΚΛΙΚΟΤΗΤΑΣ ΑΝΑ ΚΕΦΑΛΑΙΟ. ΠΑΡΕΧΟΝΤΑΙ ΤΕΣΣΕΡΑ ΓΡΑΦΗΜΑΤΑ, ΕΝΑ ΓΙΑ ΚΑΘΕ ΚΕΦΑΛΑΙΟ]</w:t>
      </w:r>
    </w:p>
    <w:p w14:paraId="2DF25604" w14:textId="3CF13183" w:rsidR="00167D8E" w:rsidRDefault="00B36C34" w:rsidP="00B36C34">
      <w:pPr>
        <w:pStyle w:val="Caption"/>
        <w:jc w:val="center"/>
        <w:rPr>
          <w:highlight w:val="yellow"/>
        </w:rPr>
      </w:pPr>
      <w:bookmarkStart w:id="19" w:name="_Toc81304258"/>
      <w:r>
        <w:t xml:space="preserve">Εικόνα </w:t>
      </w:r>
      <w:r w:rsidR="002C4272">
        <w:fldChar w:fldCharType="begin"/>
      </w:r>
      <w:r w:rsidR="002C4272">
        <w:instrText xml:space="preserve"> SEQ Εικόνα \* ARABIC </w:instrText>
      </w:r>
      <w:r w:rsidR="002C4272">
        <w:fldChar w:fldCharType="separate"/>
      </w:r>
      <w:r w:rsidR="003C5979">
        <w:rPr>
          <w:noProof/>
        </w:rPr>
        <w:t>5</w:t>
      </w:r>
      <w:r w:rsidR="002C4272">
        <w:rPr>
          <w:noProof/>
        </w:rPr>
        <w:fldChar w:fldCharType="end"/>
      </w:r>
      <w:r w:rsidRPr="00B36C34">
        <w:t xml:space="preserve"> </w:t>
      </w:r>
      <w:r w:rsidRPr="007B2FAF">
        <w:t>Επίδοση κυκλικότητας κεφαλαίων του/της [ΕΙΣΑΓΕΤΕ ΟΝΟΜΑ ΕΤΑΙΡΟΥ]</w:t>
      </w:r>
      <w:bookmarkEnd w:id="19"/>
    </w:p>
    <w:p w14:paraId="11274615" w14:textId="77777777" w:rsidR="00167D8E" w:rsidRDefault="00167D8E">
      <w:pPr>
        <w:pStyle w:val="Normal1"/>
        <w:keepNext/>
        <w:pBdr>
          <w:top w:val="nil"/>
          <w:left w:val="nil"/>
          <w:bottom w:val="nil"/>
          <w:right w:val="nil"/>
          <w:between w:val="nil"/>
        </w:pBdr>
        <w:spacing w:after="0" w:line="240" w:lineRule="auto"/>
        <w:jc w:val="both"/>
        <w:rPr>
          <w:i/>
          <w:color w:val="44546A"/>
          <w:sz w:val="18"/>
          <w:szCs w:val="18"/>
        </w:rPr>
      </w:pPr>
    </w:p>
    <w:p w14:paraId="525AE3CF" w14:textId="7BD8B2FF" w:rsidR="00B36C34" w:rsidRDefault="00B36C34">
      <w:pPr>
        <w:pStyle w:val="Normal1"/>
        <w:jc w:val="both"/>
      </w:pPr>
    </w:p>
    <w:p w14:paraId="4357DF31" w14:textId="1D1A2CB3" w:rsidR="00B36C34" w:rsidRDefault="00B36C34">
      <w:pPr>
        <w:pStyle w:val="Normal1"/>
        <w:jc w:val="both"/>
      </w:pPr>
    </w:p>
    <w:p w14:paraId="103196F6" w14:textId="59791D3A" w:rsidR="00B36C34" w:rsidRDefault="00B36C34">
      <w:pPr>
        <w:pStyle w:val="Normal1"/>
        <w:jc w:val="both"/>
      </w:pPr>
    </w:p>
    <w:p w14:paraId="16632D50" w14:textId="75CE1779" w:rsidR="00B36C34" w:rsidRDefault="00B36C34">
      <w:pPr>
        <w:pStyle w:val="Normal1"/>
        <w:jc w:val="both"/>
      </w:pPr>
    </w:p>
    <w:p w14:paraId="7E676CBF" w14:textId="60C3DBE3" w:rsidR="00B36C34" w:rsidRDefault="00B36C34">
      <w:pPr>
        <w:pStyle w:val="Normal1"/>
        <w:jc w:val="both"/>
      </w:pPr>
    </w:p>
    <w:p w14:paraId="54D78116" w14:textId="6A7FF8DD" w:rsidR="00B36C34" w:rsidRDefault="00B36C34">
      <w:pPr>
        <w:pStyle w:val="Normal1"/>
        <w:jc w:val="both"/>
      </w:pPr>
    </w:p>
    <w:p w14:paraId="4A7B2840" w14:textId="71C403A7" w:rsidR="00B36C34" w:rsidRDefault="00B36C34">
      <w:pPr>
        <w:pStyle w:val="Normal1"/>
        <w:jc w:val="both"/>
      </w:pPr>
    </w:p>
    <w:p w14:paraId="07CD06CC" w14:textId="5F8A6D97" w:rsidR="00B36C34" w:rsidRDefault="00B36C34">
      <w:pPr>
        <w:pStyle w:val="Normal1"/>
        <w:jc w:val="both"/>
      </w:pPr>
    </w:p>
    <w:p w14:paraId="5C9B1D82" w14:textId="45C7F465" w:rsidR="00B36C34" w:rsidRDefault="00B36C34">
      <w:pPr>
        <w:pStyle w:val="Normal1"/>
        <w:jc w:val="both"/>
      </w:pPr>
    </w:p>
    <w:p w14:paraId="22F79D50" w14:textId="105AB8A4" w:rsidR="00B36C34" w:rsidRDefault="00B36C34">
      <w:pPr>
        <w:pStyle w:val="Normal1"/>
        <w:jc w:val="both"/>
      </w:pPr>
    </w:p>
    <w:p w14:paraId="036A365C" w14:textId="1CB4258A" w:rsidR="00B36C34" w:rsidRDefault="00B36C34">
      <w:pPr>
        <w:pStyle w:val="Normal1"/>
        <w:jc w:val="both"/>
      </w:pPr>
    </w:p>
    <w:p w14:paraId="4610E8DD" w14:textId="11C235F0" w:rsidR="00B36C34" w:rsidRDefault="00B36C34">
      <w:pPr>
        <w:pStyle w:val="Normal1"/>
        <w:jc w:val="both"/>
      </w:pPr>
    </w:p>
    <w:p w14:paraId="629BEEE2" w14:textId="132844DF" w:rsidR="00B36C34" w:rsidRDefault="00B36C34">
      <w:pPr>
        <w:pStyle w:val="Normal1"/>
        <w:jc w:val="both"/>
      </w:pPr>
    </w:p>
    <w:p w14:paraId="0AE6E0A7" w14:textId="77777777" w:rsidR="00B36C34" w:rsidRDefault="00B36C34">
      <w:pPr>
        <w:pStyle w:val="Normal1"/>
        <w:jc w:val="both"/>
      </w:pPr>
    </w:p>
    <w:p w14:paraId="2AB84768" w14:textId="660AFDE2" w:rsidR="00167D8E" w:rsidRPr="00B36C34" w:rsidRDefault="00C61B5C">
      <w:pPr>
        <w:pStyle w:val="Normal1"/>
        <w:jc w:val="both"/>
      </w:pPr>
      <w:r>
        <w:lastRenderedPageBreak/>
        <w:t xml:space="preserve">Με βάση τα στοιχεία που συγκεντρώθηκαν, υπολογίστηκε η συνολική επίδοση συνεργασίας για τον τουριστικό προορισμό του/της </w:t>
      </w:r>
      <w:r>
        <w:rPr>
          <w:color w:val="C00000"/>
        </w:rPr>
        <w:t xml:space="preserve">[ΕΙΣΑΓΕΤΕ ΟΝΟΜΑ ΕΤΑΙΡΟΥ] </w:t>
      </w:r>
      <w:r>
        <w:t>(</w:t>
      </w:r>
      <w:r>
        <w:rPr>
          <w:color w:val="0070C0"/>
        </w:rPr>
        <w:t>Εικόνα 6</w:t>
      </w:r>
      <w:r>
        <w:t>).</w:t>
      </w:r>
      <w:r>
        <w:rPr>
          <w:color w:val="C00000"/>
        </w:rPr>
        <w:t xml:space="preserve"> </w:t>
      </w:r>
      <w:r>
        <w:t xml:space="preserve">Ο/Η </w:t>
      </w:r>
      <w:r>
        <w:rPr>
          <w:color w:val="C00000"/>
        </w:rPr>
        <w:t xml:space="preserve">[ΕΙΣΑΓΩΓΗ ΟΝΟΜΑΤΟΣ] </w:t>
      </w:r>
      <w:r>
        <w:t xml:space="preserve">έλαβε αποτέλεσμα </w:t>
      </w:r>
      <w:r>
        <w:rPr>
          <w:color w:val="C00000"/>
        </w:rPr>
        <w:t xml:space="preserve">[ΕΙΣΑΓΩΓΗ ΤΟΥ ΠΟΣΟΣΤΟΥ ΕΠΙΠΕΔΟΥ ΣΥΝΕΡΓΑΣΙΑΣ], </w:t>
      </w:r>
      <w:r>
        <w:t xml:space="preserve">σύμφωνα με το οποίο το επίπεδο συνεργασίας ορίζεται ως </w:t>
      </w:r>
      <w:r>
        <w:rPr>
          <w:color w:val="C00000"/>
        </w:rPr>
        <w:t>[ΕΙΣΑΓΕΤΕ ΤΗΝ ΤΑΞΙΝΟΜΗΣΗ ΤΟΥ ΣΥΝΟΛΙΚΟΥ ΑΠΟΤΕΛΕΣΜΑΤΟΣ ΕΠΙΔΟΣΗΣ ΚΥΚΛΙΚΟΤΗΤΑΣ, Π.Χ. «</w:t>
      </w:r>
      <w:r>
        <w:rPr>
          <w:b/>
          <w:color w:val="C00000"/>
        </w:rPr>
        <w:t>Βασικό επίπεδο συνεργασίας</w:t>
      </w:r>
      <w:r>
        <w:rPr>
          <w:color w:val="C00000"/>
        </w:rPr>
        <w:t>»]</w:t>
      </w:r>
      <w:r>
        <w:t xml:space="preserve"> που σημαίνει ότι </w:t>
      </w:r>
      <w:r>
        <w:rPr>
          <w:color w:val="C00000"/>
        </w:rPr>
        <w:t>[ΕΙΣΑΓΕΤΕ ΤΟΝ ΟΡΙΣΜΟ ΤΗΣ ΤΑΞΙΝΟΜΗΣΗΣ ΠΟΥ ΣΧΕΤΙΖΕΤΑΙ ΜΕ ΤΟ ΣΥΝΟΛΙΚΟ ΑΠΟΤΕΛΕΣΜΑ ΕΠΙΔΟΣΗΣ ΤΗΣ ΣΥΝΕΡΓΑΣΙΑΣ, Π.Χ. ΓΙΑ ΤΟ «</w:t>
      </w:r>
      <w:r>
        <w:rPr>
          <w:b/>
          <w:color w:val="C00000"/>
        </w:rPr>
        <w:t>Βασικό επίπεδο συνεργασίας</w:t>
      </w:r>
      <w:r>
        <w:rPr>
          <w:color w:val="C00000"/>
        </w:rPr>
        <w:t xml:space="preserve">»: </w:t>
      </w:r>
      <w:r>
        <w:rPr>
          <w:color w:val="C00000"/>
          <w:u w:val="single"/>
        </w:rPr>
        <w:t>ο τουριστικός προορισμός έχει αρχίσει να δημιουργεί ένα δίκτυο συνεργασίας με όλα τα άλλα ενδιαφερόμενα μέρη (π.χ. τουριστικούς κλάδους, κοινότητες, τουρίστες, παρόχους υπηρεσιών, κ.λπ.) και να τα εμπλέκει στη διαδικασία λήψης αποφάσεών του, με στόχο την ανάπτυξη νέων στρατηγικών/νέων σχεδίων, καθώς και μιας κοινής κυκλικής/βιώσιμης στρατηγικής.</w:t>
      </w:r>
      <w:r>
        <w:rPr>
          <w:color w:val="C00000"/>
        </w:rPr>
        <w:t xml:space="preserve"> ΟΙ ΛΟΙΠΟΙ ΟΡΙΣΜΟΙ ΠΕΡΙΕΧΟΝΤΑΙ ΣΤΟ ΕΓΓΡΑΦΟ «</w:t>
      </w:r>
      <w:r w:rsidR="00ED140A">
        <w:rPr>
          <w:color w:val="C00000"/>
        </w:rPr>
        <w:t>ΚΑΤΕΥΘΥΝΤΗΡΙΕΣ</w:t>
      </w:r>
      <w:r>
        <w:rPr>
          <w:color w:val="C00000"/>
        </w:rPr>
        <w:t xml:space="preserve"> ΓΡΑΜΜΕΣ ΓΙΑ ΤΑ ΕΡΓΑΛΕΙΑ ΚΥΚΛΙΚΗΣ ΟΙΚΟΝΟΜΙΑΣ ΣΤΟΝ ΤΟΜΕΑ ΤΟΥ ΤΟΥΡΙΣΜΟΥ» (ΠΑΡΑΔΟΤΕΟ 4.4.1 ΔΕΣΜΗ ΔΙΑΔΟΣΗΣ ΤΕΧΝΟΓΝΩΣΙΑΣ ΤΟΥ ΕΡΓΟΥ INCIRCLE)]</w:t>
      </w:r>
      <w:r w:rsidR="00B36C34" w:rsidRPr="00B36C34">
        <w:rPr>
          <w:color w:val="C00000"/>
        </w:rPr>
        <w:t>.</w:t>
      </w:r>
    </w:p>
    <w:p w14:paraId="7A9827F6" w14:textId="303D0AC1" w:rsidR="00167D8E" w:rsidRDefault="002C4272">
      <w:pPr>
        <w:pStyle w:val="Normal1"/>
      </w:pPr>
      <w:r>
        <w:rPr>
          <w:noProof/>
        </w:rPr>
        <w:pict w14:anchorId="5C490FEC">
          <v:shape id="_x0000_s1034" type="#_x0000_t202" style="position:absolute;margin-left:340.05pt;margin-top:219.55pt;width:99.8pt;height:.05pt;z-index:251665408;mso-position-horizontal-relative:text;mso-position-vertical-relative:text" stroked="f">
            <v:textbox style="mso-fit-shape-to-text:t" inset="0,0,0,0">
              <w:txbxContent>
                <w:p w14:paraId="79F4A9AC" w14:textId="46D95903" w:rsidR="00B36C34" w:rsidRPr="002F0933" w:rsidRDefault="00B36C34" w:rsidP="00B36C34">
                  <w:pPr>
                    <w:pStyle w:val="Caption"/>
                    <w:rPr>
                      <w:noProof/>
                    </w:rPr>
                  </w:pPr>
                  <w:bookmarkStart w:id="20" w:name="_Toc81304259"/>
                  <w:r>
                    <w:t xml:space="preserve">Εικόνα </w:t>
                  </w:r>
                  <w:r w:rsidR="002C4272">
                    <w:fldChar w:fldCharType="begin"/>
                  </w:r>
                  <w:r w:rsidR="002C4272">
                    <w:instrText xml:space="preserve"> SEQ Εικόνα \* ARABIC </w:instrText>
                  </w:r>
                  <w:r w:rsidR="002C4272">
                    <w:fldChar w:fldCharType="separate"/>
                  </w:r>
                  <w:r w:rsidR="003C5979">
                    <w:rPr>
                      <w:noProof/>
                    </w:rPr>
                    <w:t>6</w:t>
                  </w:r>
                  <w:r w:rsidR="002C4272">
                    <w:rPr>
                      <w:noProof/>
                    </w:rPr>
                    <w:fldChar w:fldCharType="end"/>
                  </w:r>
                  <w:r w:rsidRPr="00B36C34">
                    <w:t xml:space="preserve"> </w:t>
                  </w:r>
                  <w:r w:rsidRPr="008957C3">
                    <w:t>Συνολική επίδοση συνεργασίας του/της [ΕΙΣΑΓΕΤΕ ΟΝΟΜΑ ΕΤΑΙΡΟΥ]</w:t>
                  </w:r>
                  <w:bookmarkEnd w:id="20"/>
                </w:p>
              </w:txbxContent>
            </v:textbox>
            <w10:wrap type="square"/>
          </v:shape>
        </w:pict>
      </w:r>
      <w:r w:rsidR="00B36C34">
        <w:rPr>
          <w:noProof/>
        </w:rPr>
        <w:drawing>
          <wp:anchor distT="0" distB="0" distL="114300" distR="114300" simplePos="0" relativeHeight="251655168" behindDoc="0" locked="0" layoutInCell="1" allowOverlap="1" wp14:anchorId="303CB75D" wp14:editId="4F0F6749">
            <wp:simplePos x="0" y="0"/>
            <wp:positionH relativeFrom="column">
              <wp:posOffset>4318635</wp:posOffset>
            </wp:positionH>
            <wp:positionV relativeFrom="paragraph">
              <wp:posOffset>9525</wp:posOffset>
            </wp:positionV>
            <wp:extent cx="1267656" cy="2721794"/>
            <wp:effectExtent l="0" t="0" r="0" b="0"/>
            <wp:wrapSquare wrapText="bothSides" distT="0" distB="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cstate="print"/>
                    <a:srcRect/>
                    <a:stretch>
                      <a:fillRect/>
                    </a:stretch>
                  </pic:blipFill>
                  <pic:spPr>
                    <a:xfrm>
                      <a:off x="0" y="0"/>
                      <a:ext cx="1267656" cy="2721794"/>
                    </a:xfrm>
                    <a:prstGeom prst="rect">
                      <a:avLst/>
                    </a:prstGeom>
                    <a:ln/>
                  </pic:spPr>
                </pic:pic>
              </a:graphicData>
            </a:graphic>
          </wp:anchor>
        </w:drawing>
      </w:r>
    </w:p>
    <w:p w14:paraId="0FC5F804" w14:textId="77777777" w:rsidR="00167D8E" w:rsidRDefault="00167D8E">
      <w:pPr>
        <w:pStyle w:val="Normal1"/>
        <w:jc w:val="center"/>
      </w:pPr>
    </w:p>
    <w:p w14:paraId="38C87617" w14:textId="766E18BB" w:rsidR="00167D8E" w:rsidRDefault="00167D8E">
      <w:pPr>
        <w:pStyle w:val="Normal1"/>
        <w:jc w:val="center"/>
      </w:pPr>
    </w:p>
    <w:p w14:paraId="7D671284" w14:textId="77777777" w:rsidR="00167D8E" w:rsidRDefault="00C61B5C">
      <w:pPr>
        <w:pStyle w:val="Normal1"/>
        <w:jc w:val="center"/>
        <w:rPr>
          <w:color w:val="C00000"/>
          <w:sz w:val="16"/>
          <w:szCs w:val="16"/>
        </w:rPr>
      </w:pPr>
      <w:r>
        <w:rPr>
          <w:color w:val="C00000"/>
          <w:sz w:val="16"/>
          <w:szCs w:val="16"/>
        </w:rPr>
        <w:t>[ΠΑΡΑΔΕΙΓΜΑ ΓΡΑΦΗΜΑΤΟΣ ΣΥΝΟΛΙΚΗΣ ΕΠΙΔΟΣΗΣ ΣΥΝΕΡΓΑΣΙΑΣ]</w:t>
      </w:r>
    </w:p>
    <w:p w14:paraId="763E3AB3" w14:textId="701B32FD" w:rsidR="00167D8E" w:rsidRDefault="00167D8E">
      <w:pPr>
        <w:pStyle w:val="Normal1"/>
        <w:jc w:val="both"/>
      </w:pPr>
    </w:p>
    <w:p w14:paraId="4C5EE2D5" w14:textId="7B0D84B2" w:rsidR="00167D8E" w:rsidRDefault="00167D8E">
      <w:pPr>
        <w:pStyle w:val="Normal1"/>
        <w:jc w:val="both"/>
      </w:pPr>
    </w:p>
    <w:p w14:paraId="6F30DE51" w14:textId="77777777" w:rsidR="00167D8E" w:rsidRDefault="00167D8E">
      <w:pPr>
        <w:pStyle w:val="Normal1"/>
        <w:jc w:val="both"/>
      </w:pPr>
    </w:p>
    <w:p w14:paraId="40CDBA91" w14:textId="77777777" w:rsidR="00167D8E" w:rsidRDefault="00167D8E">
      <w:pPr>
        <w:pStyle w:val="Normal1"/>
      </w:pPr>
      <w:bookmarkStart w:id="21" w:name="_3j2qqm3" w:colFirst="0" w:colLast="0"/>
      <w:bookmarkEnd w:id="21"/>
    </w:p>
    <w:p w14:paraId="2F7B314E" w14:textId="77777777" w:rsidR="00167D8E" w:rsidRDefault="00167D8E">
      <w:pPr>
        <w:pStyle w:val="Normal1"/>
      </w:pPr>
    </w:p>
    <w:p w14:paraId="338FFE11" w14:textId="77777777" w:rsidR="00B36C34" w:rsidRDefault="00B36C34">
      <w:pPr>
        <w:pStyle w:val="Normal1"/>
      </w:pPr>
    </w:p>
    <w:p w14:paraId="03052228" w14:textId="77777777" w:rsidR="00B36C34" w:rsidRDefault="00B36C34">
      <w:pPr>
        <w:pStyle w:val="Normal1"/>
      </w:pPr>
    </w:p>
    <w:p w14:paraId="654CBDCB" w14:textId="77777777" w:rsidR="00B36C34" w:rsidRDefault="00B36C34">
      <w:pPr>
        <w:pStyle w:val="Normal1"/>
      </w:pPr>
    </w:p>
    <w:p w14:paraId="1F0746EF" w14:textId="77777777" w:rsidR="00B36C34" w:rsidRDefault="00B36C34">
      <w:pPr>
        <w:pStyle w:val="Normal1"/>
      </w:pPr>
    </w:p>
    <w:p w14:paraId="6D0FBD6E" w14:textId="77777777" w:rsidR="00B36C34" w:rsidRDefault="00B36C34">
      <w:pPr>
        <w:pStyle w:val="Normal1"/>
      </w:pPr>
    </w:p>
    <w:p w14:paraId="241F5501" w14:textId="4EBABDCA" w:rsidR="00167D8E" w:rsidRDefault="00C61B5C">
      <w:pPr>
        <w:pStyle w:val="Normal1"/>
      </w:pPr>
      <w:r>
        <w:t>Στις ακόλουθες ενότητες συζητούνται και αναλύονται όλες οι επιδόσεις κυκλικότητας.</w:t>
      </w:r>
    </w:p>
    <w:p w14:paraId="610CCEC5" w14:textId="77777777" w:rsidR="00167D8E" w:rsidRDefault="00167D8E">
      <w:pPr>
        <w:pStyle w:val="Normal1"/>
      </w:pPr>
    </w:p>
    <w:p w14:paraId="43653960" w14:textId="77777777" w:rsidR="00167D8E" w:rsidRDefault="00C61B5C">
      <w:pPr>
        <w:pStyle w:val="Heading2"/>
        <w:rPr>
          <w:color w:val="3C7486"/>
        </w:rPr>
      </w:pPr>
      <w:bookmarkStart w:id="22" w:name="_Toc81300320"/>
      <w:bookmarkStart w:id="23" w:name="_Toc81304342"/>
      <w:r>
        <w:rPr>
          <w:color w:val="3C7486"/>
        </w:rPr>
        <w:t>Επίδοση ανά κεφάλαιο</w:t>
      </w:r>
      <w:bookmarkEnd w:id="22"/>
      <w:bookmarkEnd w:id="23"/>
    </w:p>
    <w:p w14:paraId="1D57019A" w14:textId="77777777" w:rsidR="00167D8E" w:rsidRDefault="00167D8E">
      <w:pPr>
        <w:pStyle w:val="Normal1"/>
        <w:rPr>
          <w:color w:val="C00000"/>
        </w:rPr>
      </w:pPr>
    </w:p>
    <w:p w14:paraId="2DE52FBD" w14:textId="6D6F7A16" w:rsidR="00167D8E" w:rsidRDefault="00C61B5C">
      <w:pPr>
        <w:pStyle w:val="Normal1"/>
        <w:jc w:val="both"/>
        <w:rPr>
          <w:color w:val="0070C0"/>
        </w:rPr>
      </w:pPr>
      <w:r>
        <w:rPr>
          <w:color w:val="0070C0"/>
        </w:rPr>
        <w:t xml:space="preserve">[Σε αυτήν την ενότητα αναλύονται μία προς μία οι ερωτήσεις που σχετίζονται με τα τέσσερα κεφάλαια, γίνονται σχόλια, σημειώσεις ή παρέχονται σύνδεσμοι από τον εταίρο, καθώς και ένας σύντομος σχολιασμός σχετικά με το αποτέλεσμα που έχει επιτευχθεί. Στο τέλος της ανάλυσης κάθε κεφαλαίου, παρέχεται το αποτέλεσμα που έχει επιτευχθεί για το συγκεκριμένο κεφάλαιο με τη μορφή ποσοστού, </w:t>
      </w:r>
      <w:r>
        <w:rPr>
          <w:color w:val="0070C0"/>
        </w:rPr>
        <w:lastRenderedPageBreak/>
        <w:t>καθώς και μια σύνοψη των πιο πρόσφατων στοιχείων που προκύπτουν από την ανάλυση των ερωτήσεων που συνδέονται με το συγκεκριμένο κεφάλαιο]</w:t>
      </w:r>
      <w:r w:rsidR="00E96A79">
        <w:rPr>
          <w:color w:val="0070C0"/>
        </w:rPr>
        <w:t>.</w:t>
      </w:r>
    </w:p>
    <w:p w14:paraId="38114B33" w14:textId="77777777" w:rsidR="00E96A79" w:rsidRDefault="00E96A79">
      <w:pPr>
        <w:pStyle w:val="Normal1"/>
        <w:jc w:val="both"/>
        <w:rPr>
          <w:color w:val="0070C0"/>
        </w:rPr>
      </w:pPr>
    </w:p>
    <w:p w14:paraId="4C652161" w14:textId="77777777" w:rsidR="00167D8E" w:rsidRDefault="00C61B5C">
      <w:pPr>
        <w:pStyle w:val="Heading2"/>
        <w:spacing w:after="240"/>
        <w:rPr>
          <w:color w:val="3C7486"/>
        </w:rPr>
      </w:pPr>
      <w:bookmarkStart w:id="24" w:name="_Toc81300321"/>
      <w:bookmarkStart w:id="25" w:name="_Toc81304343"/>
      <w:r>
        <w:rPr>
          <w:color w:val="3C7486"/>
        </w:rPr>
        <w:t>Συνολική επίδοση συνεργασίας</w:t>
      </w:r>
      <w:bookmarkEnd w:id="24"/>
      <w:bookmarkEnd w:id="25"/>
    </w:p>
    <w:p w14:paraId="5EBE5729" w14:textId="68AB93ED" w:rsidR="00167D8E" w:rsidRDefault="00C61B5C">
      <w:pPr>
        <w:pStyle w:val="Normal1"/>
        <w:jc w:val="both"/>
        <w:rPr>
          <w:color w:val="0070C0"/>
        </w:rPr>
      </w:pPr>
      <w:r>
        <w:rPr>
          <w:color w:val="0070C0"/>
        </w:rPr>
        <w:t>[Σε αυτήν την ενότητα παρουσιάζονται τα αποτελέσματα που έχουν επιτευχθεί από τον κύριο δείκτη επιδόσεων που συνδέεται με το επίπεδο της ΔΙΚΤΥΩΣΗΣ. Σε αυτό το πλαίσιο, πραγματοποιείται σύντομος σχολιασμός σχετικά με το τρέχον επίπεδο συνεργασίας μεταξύ των εμπλεκομένων μερών του τουριστικού τομέα, όπως αξιολογήθηκε από το εργαλείο.]</w:t>
      </w:r>
    </w:p>
    <w:p w14:paraId="1956E7B5" w14:textId="77777777" w:rsidR="00E96A79" w:rsidRDefault="00E96A79">
      <w:pPr>
        <w:pStyle w:val="Normal1"/>
        <w:jc w:val="both"/>
        <w:rPr>
          <w:color w:val="0070C0"/>
        </w:rPr>
      </w:pPr>
    </w:p>
    <w:p w14:paraId="4722A054" w14:textId="77777777" w:rsidR="00167D8E" w:rsidRDefault="00C61B5C">
      <w:pPr>
        <w:pStyle w:val="Heading1"/>
        <w:keepNext w:val="0"/>
        <w:keepLines w:val="0"/>
        <w:spacing w:before="0" w:after="200" w:line="276" w:lineRule="auto"/>
        <w:rPr>
          <w:b/>
          <w:color w:val="3C7486"/>
        </w:rPr>
      </w:pPr>
      <w:bookmarkStart w:id="26" w:name="_Toc81300322"/>
      <w:bookmarkStart w:id="27" w:name="_Toc81304344"/>
      <w:r>
        <w:rPr>
          <w:b/>
          <w:color w:val="3C7486"/>
        </w:rPr>
        <w:t>Ευκαιρίες βελτίωσης της κυκλικής επίδοσης</w:t>
      </w:r>
      <w:bookmarkEnd w:id="26"/>
      <w:bookmarkEnd w:id="27"/>
    </w:p>
    <w:p w14:paraId="166D8797" w14:textId="37957DA3" w:rsidR="00167D8E" w:rsidRDefault="00C61B5C">
      <w:pPr>
        <w:pStyle w:val="Normal1"/>
        <w:jc w:val="both"/>
        <w:rPr>
          <w:color w:val="0070C0"/>
        </w:rPr>
      </w:pPr>
      <w:r>
        <w:rPr>
          <w:color w:val="0070C0"/>
        </w:rPr>
        <w:t>[Σε αυτήν την ενότητα παρουσιάζονται ευκαιρίες βελτίωσης που σχετίζονται ιδιαίτερα με τα ζητήματα που, κατόπιν αξιολόγησης, παρουσιάζουν το μεγαλύτερο περιθώριο βελτίωσης, λαμβάνοντας υπόψη όλα τα αναλυθέντα κεφάλαια. Στη συνέχεια παρουσιάζεται ένα παράδειγμα πίνακα.]</w:t>
      </w:r>
    </w:p>
    <w:p w14:paraId="76465030" w14:textId="77777777" w:rsidR="00886E10" w:rsidRDefault="00886E10" w:rsidP="00B657BF">
      <w:pPr>
        <w:pStyle w:val="Normal1"/>
        <w:pBdr>
          <w:top w:val="nil"/>
          <w:left w:val="nil"/>
          <w:bottom w:val="nil"/>
          <w:right w:val="nil"/>
          <w:between w:val="nil"/>
        </w:pBdr>
        <w:spacing w:after="0" w:line="240" w:lineRule="auto"/>
        <w:rPr>
          <w:i/>
          <w:color w:val="C00000"/>
          <w:sz w:val="18"/>
          <w:szCs w:val="18"/>
        </w:rPr>
      </w:pPr>
    </w:p>
    <w:p w14:paraId="3E49FDAC" w14:textId="77777777" w:rsidR="00B657BF" w:rsidRDefault="00B657BF" w:rsidP="00B657BF">
      <w:pPr>
        <w:pStyle w:val="Normal1"/>
        <w:pBdr>
          <w:top w:val="nil"/>
          <w:left w:val="nil"/>
          <w:bottom w:val="nil"/>
          <w:right w:val="nil"/>
          <w:between w:val="nil"/>
        </w:pBdr>
        <w:spacing w:after="0" w:line="240" w:lineRule="auto"/>
        <w:rPr>
          <w:i/>
          <w:color w:val="44546A"/>
          <w:sz w:val="18"/>
          <w:szCs w:val="18"/>
        </w:rPr>
      </w:pPr>
    </w:p>
    <w:p w14:paraId="0F843340" w14:textId="6646C9E4" w:rsidR="003C5979" w:rsidRDefault="003C5979" w:rsidP="003C5979">
      <w:pPr>
        <w:pStyle w:val="Caption"/>
        <w:keepNext/>
        <w:spacing w:after="0"/>
      </w:pPr>
      <w:bookmarkStart w:id="28" w:name="_Toc81304260"/>
      <w:r>
        <w:t xml:space="preserve">Πίνακας </w:t>
      </w:r>
      <w:r w:rsidR="002C4272">
        <w:fldChar w:fldCharType="begin"/>
      </w:r>
      <w:r w:rsidR="002C4272">
        <w:instrText xml:space="preserve"> SEQ Εικόνα \* ARABIC </w:instrText>
      </w:r>
      <w:r w:rsidR="002C4272">
        <w:fldChar w:fldCharType="separate"/>
      </w:r>
      <w:r>
        <w:rPr>
          <w:noProof/>
        </w:rPr>
        <w:t>7</w:t>
      </w:r>
      <w:r w:rsidR="002C4272">
        <w:rPr>
          <w:noProof/>
        </w:rPr>
        <w:fldChar w:fldCharType="end"/>
      </w:r>
      <w:r>
        <w:t xml:space="preserve"> </w:t>
      </w:r>
      <w:r w:rsidRPr="00EF7EF4">
        <w:t>Ευκαιρίες βελτίωσης της κυκλικής οικονομίας στον τομέα του τουρισμού για τον/την [ΕΙΣΑΓΕΤΕ ΟΝΟΜΑ ΕΤΑΙΡΟΥ]</w:t>
      </w:r>
      <w:bookmarkEnd w:id="28"/>
    </w:p>
    <w:p w14:paraId="08612E85" w14:textId="77777777" w:rsidR="003C5979" w:rsidRDefault="003C5979" w:rsidP="003C5979">
      <w:pPr>
        <w:pStyle w:val="Normal1"/>
        <w:pBdr>
          <w:top w:val="nil"/>
          <w:left w:val="nil"/>
          <w:bottom w:val="nil"/>
          <w:right w:val="nil"/>
          <w:between w:val="nil"/>
        </w:pBdr>
        <w:spacing w:after="0" w:line="240" w:lineRule="auto"/>
        <w:rPr>
          <w:i/>
          <w:color w:val="C00000"/>
          <w:sz w:val="18"/>
          <w:szCs w:val="18"/>
        </w:rPr>
      </w:pPr>
      <w:r>
        <w:rPr>
          <w:i/>
          <w:color w:val="C00000"/>
          <w:sz w:val="18"/>
          <w:szCs w:val="18"/>
        </w:rPr>
        <w:t>[Παράδειγμα πίνακα]</w:t>
      </w:r>
    </w:p>
    <w:p w14:paraId="24126B83" w14:textId="77777777" w:rsidR="003C5979" w:rsidRPr="003C5979" w:rsidRDefault="003C5979" w:rsidP="003C5979"/>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
        <w:gridCol w:w="5690"/>
        <w:gridCol w:w="2829"/>
      </w:tblGrid>
      <w:tr w:rsidR="00167D8E" w14:paraId="1C387DA9" w14:textId="77777777">
        <w:tc>
          <w:tcPr>
            <w:tcW w:w="9628" w:type="dxa"/>
            <w:gridSpan w:val="3"/>
            <w:shd w:val="clear" w:color="auto" w:fill="C00000"/>
          </w:tcPr>
          <w:p w14:paraId="6A24AE1D" w14:textId="77777777" w:rsidR="00167D8E" w:rsidRDefault="00C61B5C">
            <w:pPr>
              <w:pStyle w:val="Normal1"/>
              <w:jc w:val="center"/>
              <w:rPr>
                <w:b/>
                <w:sz w:val="20"/>
                <w:szCs w:val="20"/>
              </w:rPr>
            </w:pPr>
            <w:r>
              <w:rPr>
                <w:b/>
                <w:color w:val="FFFFFF"/>
                <w:sz w:val="20"/>
                <w:szCs w:val="20"/>
              </w:rPr>
              <w:t>Ανθρώπινο κεφάλαιο</w:t>
            </w:r>
          </w:p>
        </w:tc>
      </w:tr>
      <w:tr w:rsidR="00167D8E" w14:paraId="6753401D" w14:textId="77777777">
        <w:tc>
          <w:tcPr>
            <w:tcW w:w="1109" w:type="dxa"/>
          </w:tcPr>
          <w:p w14:paraId="3E396ED2" w14:textId="77777777" w:rsidR="00167D8E" w:rsidRDefault="00C61B5C">
            <w:pPr>
              <w:pStyle w:val="Normal1"/>
              <w:jc w:val="center"/>
              <w:rPr>
                <w:b/>
                <w:sz w:val="18"/>
                <w:szCs w:val="18"/>
              </w:rPr>
            </w:pPr>
            <w:r>
              <w:rPr>
                <w:b/>
                <w:sz w:val="18"/>
                <w:szCs w:val="18"/>
              </w:rPr>
              <w:t>Αρχή</w:t>
            </w:r>
          </w:p>
        </w:tc>
        <w:tc>
          <w:tcPr>
            <w:tcW w:w="5690" w:type="dxa"/>
          </w:tcPr>
          <w:p w14:paraId="3C5D517F" w14:textId="77777777" w:rsidR="00167D8E" w:rsidRDefault="00C61B5C">
            <w:pPr>
              <w:pStyle w:val="Normal1"/>
              <w:jc w:val="center"/>
              <w:rPr>
                <w:b/>
                <w:sz w:val="18"/>
                <w:szCs w:val="18"/>
              </w:rPr>
            </w:pPr>
            <w:r>
              <w:rPr>
                <w:b/>
                <w:sz w:val="18"/>
                <w:szCs w:val="18"/>
              </w:rPr>
              <w:t>Βελτίωση των ευκαιριών κυκλικότητας</w:t>
            </w:r>
          </w:p>
        </w:tc>
        <w:tc>
          <w:tcPr>
            <w:tcW w:w="2829" w:type="dxa"/>
          </w:tcPr>
          <w:p w14:paraId="630C3B7E" w14:textId="77777777" w:rsidR="00167D8E" w:rsidRDefault="00C61B5C">
            <w:pPr>
              <w:pStyle w:val="Normal1"/>
              <w:jc w:val="center"/>
              <w:rPr>
                <w:b/>
                <w:sz w:val="18"/>
                <w:szCs w:val="18"/>
              </w:rPr>
            </w:pPr>
            <w:r>
              <w:rPr>
                <w:b/>
                <w:sz w:val="18"/>
                <w:szCs w:val="18"/>
              </w:rPr>
              <w:t>Πηγή</w:t>
            </w:r>
          </w:p>
        </w:tc>
      </w:tr>
      <w:tr w:rsidR="00167D8E" w14:paraId="1B6E7484" w14:textId="77777777">
        <w:tc>
          <w:tcPr>
            <w:tcW w:w="1109" w:type="dxa"/>
          </w:tcPr>
          <w:p w14:paraId="7FCF9596" w14:textId="77777777" w:rsidR="00167D8E" w:rsidRDefault="00C61B5C">
            <w:pPr>
              <w:pStyle w:val="Normal1"/>
              <w:jc w:val="both"/>
              <w:rPr>
                <w:sz w:val="18"/>
                <w:szCs w:val="18"/>
              </w:rPr>
            </w:pPr>
            <w:r>
              <w:rPr>
                <w:sz w:val="18"/>
                <w:szCs w:val="18"/>
              </w:rPr>
              <w:t>ΕΠΑΝΕΞΕ</w:t>
            </w:r>
            <w:r w:rsidR="00ED140A">
              <w:rPr>
                <w:sz w:val="18"/>
                <w:szCs w:val="18"/>
              </w:rPr>
              <w:t>-</w:t>
            </w:r>
            <w:r>
              <w:rPr>
                <w:sz w:val="18"/>
                <w:szCs w:val="18"/>
              </w:rPr>
              <w:t>ΤΑΣΗ</w:t>
            </w:r>
          </w:p>
          <w:p w14:paraId="59AAA1C3" w14:textId="77777777" w:rsidR="00167D8E" w:rsidRDefault="00167D8E">
            <w:pPr>
              <w:pStyle w:val="Normal1"/>
              <w:jc w:val="both"/>
              <w:rPr>
                <w:sz w:val="18"/>
                <w:szCs w:val="18"/>
              </w:rPr>
            </w:pPr>
          </w:p>
        </w:tc>
        <w:tc>
          <w:tcPr>
            <w:tcW w:w="5690" w:type="dxa"/>
          </w:tcPr>
          <w:p w14:paraId="020CA2DD" w14:textId="77777777" w:rsidR="00167D8E" w:rsidRDefault="00C61B5C">
            <w:pPr>
              <w:pStyle w:val="Normal1"/>
              <w:jc w:val="both"/>
              <w:rPr>
                <w:sz w:val="18"/>
                <w:szCs w:val="18"/>
              </w:rPr>
            </w:pPr>
            <w:r>
              <w:rPr>
                <w:sz w:val="18"/>
                <w:szCs w:val="18"/>
              </w:rPr>
              <w:t>Προώθηση/επένδυση σε/ (έναρξη συλλογής πιο αναλυτικών δεδομένων για) κατάρτιση με στόχο την ευαισθητοποίηση των τουριστικών κλάδων σε ζητήματα βιωσιμότητας και κυκλικότητας.</w:t>
            </w:r>
          </w:p>
          <w:p w14:paraId="39D0B6C7" w14:textId="77777777" w:rsidR="00167D8E" w:rsidRDefault="00167D8E">
            <w:pPr>
              <w:pStyle w:val="Normal1"/>
              <w:jc w:val="both"/>
              <w:rPr>
                <w:sz w:val="18"/>
                <w:szCs w:val="18"/>
              </w:rPr>
            </w:pPr>
          </w:p>
          <w:p w14:paraId="1700B682" w14:textId="77777777" w:rsidR="00167D8E" w:rsidRDefault="00C61B5C">
            <w:pPr>
              <w:pStyle w:val="Normal1"/>
              <w:jc w:val="both"/>
              <w:rPr>
                <w:sz w:val="18"/>
                <w:szCs w:val="18"/>
              </w:rPr>
            </w:pPr>
            <w:r>
              <w:rPr>
                <w:sz w:val="18"/>
                <w:szCs w:val="18"/>
              </w:rPr>
              <w:t>Για παράδειγμα, εκπαιδευτικές εκδηλώσεις ευαισθητοποίησης για: προβλήματα απορριμμάτων στις θάλασσες του τουριστικού προορισμού, κυκλικές και βιώσιμες πρακτικές βελτίωσης της πρόληψης παραγωγής αποβλήτων και της διαλογής αποβλήτων, καλύτερη χρήση της ενέργειας/υδάτων στις καθημερινές δραστηριότητες, επιλογές βιώσιμων και κυκλικών μεταφορών στον τουριστικό προορισμό, κατάσταση της κλιματικής αλλαγής στον τουριστικό προορισμό, κ.λπ.</w:t>
            </w:r>
          </w:p>
        </w:tc>
        <w:tc>
          <w:tcPr>
            <w:tcW w:w="2829" w:type="dxa"/>
          </w:tcPr>
          <w:p w14:paraId="116644EA" w14:textId="77777777" w:rsidR="00167D8E" w:rsidRDefault="00C61B5C">
            <w:pPr>
              <w:pStyle w:val="Normal1"/>
              <w:jc w:val="both"/>
              <w:rPr>
                <w:sz w:val="18"/>
                <w:szCs w:val="18"/>
              </w:rPr>
            </w:pPr>
            <w:r>
              <w:rPr>
                <w:sz w:val="18"/>
                <w:szCs w:val="18"/>
              </w:rPr>
              <w:t>Εργαλείο κυκλικής οικονομίας για τουριστικούς προορισμούς</w:t>
            </w:r>
          </w:p>
        </w:tc>
      </w:tr>
      <w:tr w:rsidR="00167D8E" w14:paraId="0631F961" w14:textId="77777777">
        <w:tc>
          <w:tcPr>
            <w:tcW w:w="1109" w:type="dxa"/>
          </w:tcPr>
          <w:p w14:paraId="7778A592" w14:textId="77777777" w:rsidR="00167D8E" w:rsidRDefault="00167D8E">
            <w:pPr>
              <w:pStyle w:val="Normal1"/>
              <w:jc w:val="both"/>
              <w:rPr>
                <w:sz w:val="20"/>
                <w:szCs w:val="20"/>
              </w:rPr>
            </w:pPr>
          </w:p>
        </w:tc>
        <w:tc>
          <w:tcPr>
            <w:tcW w:w="5690" w:type="dxa"/>
          </w:tcPr>
          <w:p w14:paraId="6A74C607" w14:textId="77777777" w:rsidR="00167D8E" w:rsidRDefault="00167D8E">
            <w:pPr>
              <w:pStyle w:val="Normal1"/>
              <w:jc w:val="both"/>
              <w:rPr>
                <w:sz w:val="20"/>
                <w:szCs w:val="20"/>
              </w:rPr>
            </w:pPr>
          </w:p>
        </w:tc>
        <w:tc>
          <w:tcPr>
            <w:tcW w:w="2829" w:type="dxa"/>
          </w:tcPr>
          <w:p w14:paraId="1CDDDB47" w14:textId="77777777" w:rsidR="00167D8E" w:rsidRDefault="00167D8E">
            <w:pPr>
              <w:pStyle w:val="Normal1"/>
              <w:jc w:val="both"/>
              <w:rPr>
                <w:sz w:val="20"/>
                <w:szCs w:val="20"/>
              </w:rPr>
            </w:pPr>
          </w:p>
        </w:tc>
      </w:tr>
      <w:tr w:rsidR="00167D8E" w14:paraId="08A1C42C" w14:textId="77777777">
        <w:tc>
          <w:tcPr>
            <w:tcW w:w="9628" w:type="dxa"/>
            <w:gridSpan w:val="3"/>
            <w:shd w:val="clear" w:color="auto" w:fill="806000"/>
          </w:tcPr>
          <w:p w14:paraId="4638B5C3" w14:textId="77777777" w:rsidR="00167D8E" w:rsidRDefault="00C61B5C">
            <w:pPr>
              <w:pStyle w:val="Normal1"/>
              <w:jc w:val="center"/>
              <w:rPr>
                <w:b/>
                <w:sz w:val="20"/>
                <w:szCs w:val="20"/>
              </w:rPr>
            </w:pPr>
            <w:r>
              <w:rPr>
                <w:b/>
                <w:color w:val="FFFFFF"/>
                <w:sz w:val="20"/>
                <w:szCs w:val="20"/>
              </w:rPr>
              <w:t>Δομημένο κεφάλαιο</w:t>
            </w:r>
          </w:p>
        </w:tc>
      </w:tr>
      <w:tr w:rsidR="00167D8E" w14:paraId="094EFC60" w14:textId="77777777">
        <w:tc>
          <w:tcPr>
            <w:tcW w:w="1109" w:type="dxa"/>
          </w:tcPr>
          <w:p w14:paraId="40EF86A7" w14:textId="77777777" w:rsidR="00167D8E" w:rsidRDefault="00C61B5C">
            <w:pPr>
              <w:pStyle w:val="Normal1"/>
              <w:jc w:val="center"/>
              <w:rPr>
                <w:b/>
                <w:sz w:val="18"/>
                <w:szCs w:val="18"/>
              </w:rPr>
            </w:pPr>
            <w:r>
              <w:rPr>
                <w:b/>
                <w:sz w:val="18"/>
                <w:szCs w:val="18"/>
              </w:rPr>
              <w:t>Αρχή</w:t>
            </w:r>
          </w:p>
        </w:tc>
        <w:tc>
          <w:tcPr>
            <w:tcW w:w="5690" w:type="dxa"/>
          </w:tcPr>
          <w:p w14:paraId="400D9720" w14:textId="77777777" w:rsidR="00167D8E" w:rsidRDefault="00C61B5C">
            <w:pPr>
              <w:pStyle w:val="Normal1"/>
              <w:jc w:val="center"/>
              <w:rPr>
                <w:b/>
                <w:sz w:val="18"/>
                <w:szCs w:val="18"/>
              </w:rPr>
            </w:pPr>
            <w:r>
              <w:rPr>
                <w:b/>
                <w:sz w:val="18"/>
                <w:szCs w:val="18"/>
              </w:rPr>
              <w:t>Βελτίωση των ευκαιριών κυκλικότητας</w:t>
            </w:r>
          </w:p>
        </w:tc>
        <w:tc>
          <w:tcPr>
            <w:tcW w:w="2829" w:type="dxa"/>
          </w:tcPr>
          <w:p w14:paraId="646B7406" w14:textId="77777777" w:rsidR="00167D8E" w:rsidRDefault="00C61B5C">
            <w:pPr>
              <w:pStyle w:val="Normal1"/>
              <w:jc w:val="center"/>
              <w:rPr>
                <w:b/>
                <w:sz w:val="18"/>
                <w:szCs w:val="18"/>
              </w:rPr>
            </w:pPr>
            <w:r>
              <w:rPr>
                <w:b/>
                <w:sz w:val="18"/>
                <w:szCs w:val="18"/>
              </w:rPr>
              <w:t>Πηγή</w:t>
            </w:r>
          </w:p>
        </w:tc>
      </w:tr>
      <w:tr w:rsidR="00167D8E" w14:paraId="61BC65EF" w14:textId="77777777">
        <w:tc>
          <w:tcPr>
            <w:tcW w:w="1109" w:type="dxa"/>
          </w:tcPr>
          <w:p w14:paraId="36349B75" w14:textId="77777777" w:rsidR="00167D8E" w:rsidRDefault="00C61B5C">
            <w:pPr>
              <w:pStyle w:val="Normal1"/>
              <w:jc w:val="both"/>
              <w:rPr>
                <w:sz w:val="18"/>
                <w:szCs w:val="18"/>
              </w:rPr>
            </w:pPr>
            <w:r>
              <w:rPr>
                <w:sz w:val="18"/>
                <w:szCs w:val="18"/>
              </w:rPr>
              <w:t>ΕΠΑΝΑΞΙΟ</w:t>
            </w:r>
            <w:r w:rsidR="00ED140A">
              <w:rPr>
                <w:sz w:val="18"/>
                <w:szCs w:val="18"/>
              </w:rPr>
              <w:t>-</w:t>
            </w:r>
            <w:r>
              <w:rPr>
                <w:sz w:val="18"/>
                <w:szCs w:val="18"/>
              </w:rPr>
              <w:t>ΠΟΙΗΣΗ</w:t>
            </w:r>
          </w:p>
        </w:tc>
        <w:tc>
          <w:tcPr>
            <w:tcW w:w="5690" w:type="dxa"/>
          </w:tcPr>
          <w:p w14:paraId="1B3CB445" w14:textId="77777777" w:rsidR="00167D8E" w:rsidRDefault="00C61B5C">
            <w:pPr>
              <w:pStyle w:val="Normal1"/>
              <w:jc w:val="both"/>
              <w:rPr>
                <w:sz w:val="18"/>
                <w:szCs w:val="18"/>
              </w:rPr>
            </w:pPr>
            <w:r>
              <w:rPr>
                <w:sz w:val="18"/>
                <w:szCs w:val="18"/>
              </w:rPr>
              <w:t>Προώθηση/επένδυση στην (/ έναρξη συλλογής πιο αναλυτικών δεδομένων για) προληπτική συντήρηση της πολιτιστικής κληρονομιάς (π.χ. ιστορικά κτίρια, πολιτιστικοί χώροι, κ.λπ.).</w:t>
            </w:r>
          </w:p>
          <w:p w14:paraId="02DC699A" w14:textId="77777777" w:rsidR="00167D8E" w:rsidRDefault="00167D8E">
            <w:pPr>
              <w:pStyle w:val="Normal1"/>
              <w:jc w:val="both"/>
              <w:rPr>
                <w:sz w:val="18"/>
                <w:szCs w:val="18"/>
              </w:rPr>
            </w:pPr>
          </w:p>
          <w:p w14:paraId="5CCBE4B4" w14:textId="77777777" w:rsidR="00167D8E" w:rsidRDefault="00C61B5C">
            <w:pPr>
              <w:pStyle w:val="Normal1"/>
              <w:jc w:val="both"/>
              <w:rPr>
                <w:i/>
                <w:sz w:val="18"/>
                <w:szCs w:val="18"/>
              </w:rPr>
            </w:pPr>
            <w:r>
              <w:rPr>
                <w:i/>
                <w:sz w:val="18"/>
                <w:szCs w:val="18"/>
              </w:rPr>
              <w:t>Η «προληπτική συντήρηση» ορίζεται ως εξής: «όλα τα μέτρα και οι ενέργειες που έχουν ως στόχο την αποφυγή και την ελαχιστοποίηση μελλοντικής επιδείνωσης ή απώλειας. Υλοποιούνται στο πλαίσιο ή στο περιβάλλον ενός στοιχείου, και συχνότερα μιας ομάδας στοιχείων, ανεξάρτητα από την ηλικία και την κατάστασή τους. Τα εν λόγω μέτρα και οι ενέργειες είναι έμμεσα – δεν παρεμβαίνουν στα υλικά και τις δομές των στοιχείων. Δεν αλλάζουν την εμφάνισή τους.» (σύμφωνα με το ICOM)</w:t>
            </w:r>
          </w:p>
        </w:tc>
        <w:tc>
          <w:tcPr>
            <w:tcW w:w="2829" w:type="dxa"/>
          </w:tcPr>
          <w:p w14:paraId="1511AA3B" w14:textId="77777777" w:rsidR="00167D8E" w:rsidRDefault="00C61B5C">
            <w:pPr>
              <w:pStyle w:val="Normal1"/>
              <w:jc w:val="both"/>
              <w:rPr>
                <w:sz w:val="18"/>
                <w:szCs w:val="18"/>
              </w:rPr>
            </w:pPr>
            <w:r>
              <w:rPr>
                <w:sz w:val="18"/>
                <w:szCs w:val="18"/>
              </w:rPr>
              <w:t>Εργαλείο κυκλικής οικονομίας για τουριστικούς προορισμούς</w:t>
            </w:r>
          </w:p>
        </w:tc>
      </w:tr>
      <w:tr w:rsidR="00167D8E" w14:paraId="3D79D52A" w14:textId="77777777">
        <w:tc>
          <w:tcPr>
            <w:tcW w:w="1109" w:type="dxa"/>
          </w:tcPr>
          <w:p w14:paraId="139F6D20" w14:textId="77777777" w:rsidR="00167D8E" w:rsidRDefault="00167D8E">
            <w:pPr>
              <w:pStyle w:val="Normal1"/>
              <w:jc w:val="both"/>
            </w:pPr>
          </w:p>
        </w:tc>
        <w:tc>
          <w:tcPr>
            <w:tcW w:w="5690" w:type="dxa"/>
          </w:tcPr>
          <w:p w14:paraId="662A1C4B" w14:textId="77777777" w:rsidR="00167D8E" w:rsidRDefault="00167D8E">
            <w:pPr>
              <w:pStyle w:val="Normal1"/>
              <w:jc w:val="both"/>
            </w:pPr>
          </w:p>
        </w:tc>
        <w:tc>
          <w:tcPr>
            <w:tcW w:w="2829" w:type="dxa"/>
          </w:tcPr>
          <w:p w14:paraId="788C67DF" w14:textId="77777777" w:rsidR="00167D8E" w:rsidRDefault="00167D8E">
            <w:pPr>
              <w:pStyle w:val="Normal1"/>
              <w:jc w:val="both"/>
            </w:pPr>
          </w:p>
        </w:tc>
      </w:tr>
      <w:tr w:rsidR="00167D8E" w14:paraId="6BD66E75" w14:textId="77777777">
        <w:tc>
          <w:tcPr>
            <w:tcW w:w="9628" w:type="dxa"/>
            <w:gridSpan w:val="3"/>
            <w:shd w:val="clear" w:color="auto" w:fill="92D050"/>
          </w:tcPr>
          <w:p w14:paraId="05F38F8B" w14:textId="77777777" w:rsidR="00167D8E" w:rsidRDefault="00C61B5C">
            <w:pPr>
              <w:pStyle w:val="Normal1"/>
              <w:jc w:val="center"/>
              <w:rPr>
                <w:b/>
                <w:color w:val="FFFFFF"/>
                <w:sz w:val="20"/>
                <w:szCs w:val="20"/>
              </w:rPr>
            </w:pPr>
            <w:r>
              <w:rPr>
                <w:b/>
                <w:color w:val="FFFFFF"/>
                <w:sz w:val="20"/>
                <w:szCs w:val="20"/>
              </w:rPr>
              <w:t>Φυσικό κεφάλαιο</w:t>
            </w:r>
          </w:p>
        </w:tc>
      </w:tr>
      <w:tr w:rsidR="00167D8E" w14:paraId="44E2CE40" w14:textId="77777777">
        <w:tc>
          <w:tcPr>
            <w:tcW w:w="1109" w:type="dxa"/>
          </w:tcPr>
          <w:p w14:paraId="1C5869BB" w14:textId="77777777" w:rsidR="00167D8E" w:rsidRDefault="00C61B5C">
            <w:pPr>
              <w:pStyle w:val="Normal1"/>
              <w:jc w:val="center"/>
              <w:rPr>
                <w:b/>
                <w:sz w:val="18"/>
                <w:szCs w:val="18"/>
              </w:rPr>
            </w:pPr>
            <w:r>
              <w:rPr>
                <w:b/>
                <w:sz w:val="18"/>
                <w:szCs w:val="18"/>
              </w:rPr>
              <w:t>Αρχή</w:t>
            </w:r>
          </w:p>
        </w:tc>
        <w:tc>
          <w:tcPr>
            <w:tcW w:w="5690" w:type="dxa"/>
          </w:tcPr>
          <w:p w14:paraId="06DCDBB7" w14:textId="77777777" w:rsidR="00167D8E" w:rsidRDefault="00C61B5C">
            <w:pPr>
              <w:pStyle w:val="Normal1"/>
              <w:jc w:val="center"/>
              <w:rPr>
                <w:b/>
                <w:sz w:val="18"/>
                <w:szCs w:val="18"/>
              </w:rPr>
            </w:pPr>
            <w:r>
              <w:rPr>
                <w:b/>
                <w:sz w:val="18"/>
                <w:szCs w:val="18"/>
              </w:rPr>
              <w:t>Βελτίωση των ευκαιριών κυκλικότητας</w:t>
            </w:r>
          </w:p>
        </w:tc>
        <w:tc>
          <w:tcPr>
            <w:tcW w:w="2829" w:type="dxa"/>
          </w:tcPr>
          <w:p w14:paraId="61E5B878" w14:textId="77777777" w:rsidR="00167D8E" w:rsidRDefault="00C61B5C">
            <w:pPr>
              <w:pStyle w:val="Normal1"/>
              <w:jc w:val="center"/>
              <w:rPr>
                <w:b/>
                <w:sz w:val="18"/>
                <w:szCs w:val="18"/>
              </w:rPr>
            </w:pPr>
            <w:r>
              <w:rPr>
                <w:b/>
                <w:sz w:val="18"/>
                <w:szCs w:val="18"/>
              </w:rPr>
              <w:t>Πηγή</w:t>
            </w:r>
          </w:p>
        </w:tc>
      </w:tr>
      <w:tr w:rsidR="00167D8E" w14:paraId="3A7E6409" w14:textId="77777777">
        <w:trPr>
          <w:trHeight w:val="907"/>
        </w:trPr>
        <w:tc>
          <w:tcPr>
            <w:tcW w:w="1109" w:type="dxa"/>
          </w:tcPr>
          <w:p w14:paraId="4C0F545A" w14:textId="77777777" w:rsidR="00167D8E" w:rsidRDefault="00C61B5C">
            <w:pPr>
              <w:pStyle w:val="Normal1"/>
              <w:jc w:val="both"/>
              <w:rPr>
                <w:sz w:val="18"/>
                <w:szCs w:val="18"/>
              </w:rPr>
            </w:pPr>
            <w:r>
              <w:rPr>
                <w:sz w:val="18"/>
                <w:szCs w:val="18"/>
              </w:rPr>
              <w:lastRenderedPageBreak/>
              <w:t>ΑΝΑΓΕΝ</w:t>
            </w:r>
            <w:r w:rsidR="00ED140A">
              <w:rPr>
                <w:sz w:val="18"/>
                <w:szCs w:val="18"/>
              </w:rPr>
              <w:t>-</w:t>
            </w:r>
            <w:r>
              <w:rPr>
                <w:sz w:val="18"/>
                <w:szCs w:val="18"/>
              </w:rPr>
              <w:t>ΝΗΣΗ / ΕΠΑΝΕΞΕ</w:t>
            </w:r>
            <w:r w:rsidR="00ED140A">
              <w:rPr>
                <w:sz w:val="18"/>
                <w:szCs w:val="18"/>
              </w:rPr>
              <w:t>-</w:t>
            </w:r>
            <w:r>
              <w:rPr>
                <w:sz w:val="18"/>
                <w:szCs w:val="18"/>
              </w:rPr>
              <w:t>ΤΑΣΗ</w:t>
            </w:r>
          </w:p>
        </w:tc>
        <w:tc>
          <w:tcPr>
            <w:tcW w:w="5690" w:type="dxa"/>
          </w:tcPr>
          <w:p w14:paraId="0323D824" w14:textId="77777777" w:rsidR="00167D8E" w:rsidRDefault="00C61B5C">
            <w:pPr>
              <w:pStyle w:val="Normal1"/>
              <w:jc w:val="both"/>
              <w:rPr>
                <w:sz w:val="18"/>
                <w:szCs w:val="18"/>
              </w:rPr>
            </w:pPr>
            <w:r>
              <w:rPr>
                <w:sz w:val="18"/>
                <w:szCs w:val="18"/>
              </w:rPr>
              <w:t>Επένδυση στην (/έναρξη συλλογής πιο αναλυτικών δεδομένων για) υιοθέτηση μέτρων/λύσεων προσαρμογής που στοχεύουν στη διατήρηση του φυσικού κεφαλαίου και των οικοσυστημάτων.</w:t>
            </w:r>
          </w:p>
          <w:p w14:paraId="11278F95" w14:textId="77777777" w:rsidR="00167D8E" w:rsidRDefault="00167D8E">
            <w:pPr>
              <w:pStyle w:val="Normal1"/>
              <w:jc w:val="both"/>
              <w:rPr>
                <w:sz w:val="18"/>
                <w:szCs w:val="18"/>
              </w:rPr>
            </w:pPr>
          </w:p>
          <w:p w14:paraId="35BC0AF1" w14:textId="77777777" w:rsidR="00167D8E" w:rsidRDefault="00C61B5C">
            <w:pPr>
              <w:pStyle w:val="Normal1"/>
              <w:jc w:val="both"/>
              <w:rPr>
                <w:i/>
                <w:sz w:val="18"/>
                <w:szCs w:val="18"/>
              </w:rPr>
            </w:pPr>
            <w:r>
              <w:rPr>
                <w:i/>
                <w:sz w:val="18"/>
                <w:szCs w:val="18"/>
              </w:rPr>
              <w:t>* Για παράδειγμα: αναδάσωση, πράσινες στέγες, αποκατάσταση και αναγέννηση τοπικών οικοσυστημάτων, αποκατάσταση κοραλλιογενών υφάλων, αποκατάσταση παράκτιας βλάστησης, δημιουργία φυσικών υγρότοπων για υδροδότηση, χρήση βλάστησης σε περιοχές ευπαθείς στη διάβρωση, επέκταση των προστατευόμενων περιοχών, βιοαποκατάσταση, αύξηση ποικιλότητας των καλλιεργούµενων φυτών, διαφοροποίηση καλλιεργειών, βιώσιμη διαχείριση βοσκοτόπων, πράσινες αστικές ζώνες/υποδομές, γαλάζιες υποδομές, πράσινα αστικά συστήματα αποστράγγισης ομβρίων υδάτων, συλλογή υδάτων, γκρίζες υποδομές για αντιπλημμυρική προστασία, τεχνητή αναπλήρωση ακτών και ενίσχυση αμμόλοφων, κατασκευή τεχνητών υφάλων για προστασία της παράκτιας ζώνης, αποκατάσταση υδρολογικού καθεστώτος, κ.λπ.</w:t>
            </w:r>
          </w:p>
        </w:tc>
        <w:tc>
          <w:tcPr>
            <w:tcW w:w="2829" w:type="dxa"/>
          </w:tcPr>
          <w:p w14:paraId="09FC98CB" w14:textId="77777777" w:rsidR="00167D8E" w:rsidRDefault="00C61B5C">
            <w:pPr>
              <w:pStyle w:val="Normal1"/>
              <w:jc w:val="both"/>
              <w:rPr>
                <w:sz w:val="18"/>
                <w:szCs w:val="18"/>
              </w:rPr>
            </w:pPr>
            <w:r>
              <w:rPr>
                <w:sz w:val="18"/>
                <w:szCs w:val="18"/>
              </w:rPr>
              <w:t>Εργαλείο κυκλικής οικονομίας για τουριστικούς προορισμούς</w:t>
            </w:r>
          </w:p>
        </w:tc>
      </w:tr>
      <w:tr w:rsidR="00167D8E" w14:paraId="7FA14F54" w14:textId="77777777">
        <w:tc>
          <w:tcPr>
            <w:tcW w:w="1109" w:type="dxa"/>
          </w:tcPr>
          <w:p w14:paraId="1DD08144" w14:textId="77777777" w:rsidR="00167D8E" w:rsidRDefault="00167D8E">
            <w:pPr>
              <w:pStyle w:val="Normal1"/>
              <w:jc w:val="both"/>
            </w:pPr>
          </w:p>
        </w:tc>
        <w:tc>
          <w:tcPr>
            <w:tcW w:w="5690" w:type="dxa"/>
          </w:tcPr>
          <w:p w14:paraId="62FBD8EE" w14:textId="77777777" w:rsidR="00167D8E" w:rsidRDefault="00167D8E">
            <w:pPr>
              <w:pStyle w:val="Normal1"/>
              <w:jc w:val="both"/>
              <w:rPr>
                <w:i/>
                <w:sz w:val="18"/>
                <w:szCs w:val="18"/>
              </w:rPr>
            </w:pPr>
          </w:p>
        </w:tc>
        <w:tc>
          <w:tcPr>
            <w:tcW w:w="2829" w:type="dxa"/>
          </w:tcPr>
          <w:p w14:paraId="72BE0A62" w14:textId="77777777" w:rsidR="00167D8E" w:rsidRDefault="00167D8E">
            <w:pPr>
              <w:pStyle w:val="Normal1"/>
              <w:jc w:val="both"/>
            </w:pPr>
          </w:p>
        </w:tc>
      </w:tr>
      <w:tr w:rsidR="00167D8E" w14:paraId="7C86F709" w14:textId="77777777">
        <w:tc>
          <w:tcPr>
            <w:tcW w:w="9628" w:type="dxa"/>
            <w:gridSpan w:val="3"/>
            <w:shd w:val="clear" w:color="auto" w:fill="7030A0"/>
          </w:tcPr>
          <w:p w14:paraId="6A6D41EC" w14:textId="77777777" w:rsidR="00167D8E" w:rsidRDefault="00C61B5C">
            <w:pPr>
              <w:pStyle w:val="Normal1"/>
              <w:jc w:val="center"/>
              <w:rPr>
                <w:sz w:val="20"/>
                <w:szCs w:val="20"/>
              </w:rPr>
            </w:pPr>
            <w:r>
              <w:rPr>
                <w:b/>
                <w:color w:val="FFFFFF"/>
                <w:sz w:val="20"/>
                <w:szCs w:val="20"/>
              </w:rPr>
              <w:t>Κοινωνικό κεφάλαιο</w:t>
            </w:r>
          </w:p>
        </w:tc>
      </w:tr>
      <w:tr w:rsidR="00167D8E" w14:paraId="735ED13A" w14:textId="77777777">
        <w:tc>
          <w:tcPr>
            <w:tcW w:w="1109" w:type="dxa"/>
          </w:tcPr>
          <w:p w14:paraId="60C02195" w14:textId="77777777" w:rsidR="00167D8E" w:rsidRDefault="00C61B5C">
            <w:pPr>
              <w:pStyle w:val="Normal1"/>
              <w:jc w:val="center"/>
              <w:rPr>
                <w:b/>
                <w:sz w:val="18"/>
                <w:szCs w:val="18"/>
              </w:rPr>
            </w:pPr>
            <w:r>
              <w:rPr>
                <w:b/>
                <w:sz w:val="18"/>
                <w:szCs w:val="18"/>
              </w:rPr>
              <w:t>Αρχή</w:t>
            </w:r>
          </w:p>
        </w:tc>
        <w:tc>
          <w:tcPr>
            <w:tcW w:w="5690" w:type="dxa"/>
          </w:tcPr>
          <w:p w14:paraId="45D54126" w14:textId="77777777" w:rsidR="00167D8E" w:rsidRDefault="00C61B5C">
            <w:pPr>
              <w:pStyle w:val="Normal1"/>
              <w:jc w:val="center"/>
              <w:rPr>
                <w:b/>
                <w:sz w:val="18"/>
                <w:szCs w:val="18"/>
              </w:rPr>
            </w:pPr>
            <w:r>
              <w:rPr>
                <w:b/>
                <w:sz w:val="18"/>
                <w:szCs w:val="18"/>
              </w:rPr>
              <w:t>Βελτίωση των ευκαιριών κυκλικότητας</w:t>
            </w:r>
          </w:p>
        </w:tc>
        <w:tc>
          <w:tcPr>
            <w:tcW w:w="2829" w:type="dxa"/>
          </w:tcPr>
          <w:p w14:paraId="2131177D" w14:textId="77777777" w:rsidR="00167D8E" w:rsidRDefault="00C61B5C">
            <w:pPr>
              <w:pStyle w:val="Normal1"/>
              <w:jc w:val="center"/>
              <w:rPr>
                <w:b/>
                <w:sz w:val="18"/>
                <w:szCs w:val="18"/>
              </w:rPr>
            </w:pPr>
            <w:r>
              <w:rPr>
                <w:b/>
                <w:sz w:val="18"/>
                <w:szCs w:val="18"/>
              </w:rPr>
              <w:t>Πηγή</w:t>
            </w:r>
          </w:p>
        </w:tc>
      </w:tr>
      <w:tr w:rsidR="00167D8E" w14:paraId="7363E82E" w14:textId="77777777">
        <w:tc>
          <w:tcPr>
            <w:tcW w:w="1109" w:type="dxa"/>
          </w:tcPr>
          <w:p w14:paraId="178D8E77" w14:textId="77777777" w:rsidR="00167D8E" w:rsidRDefault="00C61B5C">
            <w:pPr>
              <w:pStyle w:val="Normal1"/>
              <w:rPr>
                <w:sz w:val="18"/>
                <w:szCs w:val="18"/>
              </w:rPr>
            </w:pPr>
            <w:r>
              <w:rPr>
                <w:sz w:val="18"/>
                <w:szCs w:val="18"/>
              </w:rPr>
              <w:t>ΕΠΑΝΕΞΕ</w:t>
            </w:r>
            <w:r w:rsidR="00ED140A">
              <w:rPr>
                <w:sz w:val="18"/>
                <w:szCs w:val="18"/>
              </w:rPr>
              <w:t>-</w:t>
            </w:r>
            <w:r>
              <w:rPr>
                <w:sz w:val="18"/>
                <w:szCs w:val="18"/>
              </w:rPr>
              <w:t>ΤΑΣΗ</w:t>
            </w:r>
          </w:p>
        </w:tc>
        <w:tc>
          <w:tcPr>
            <w:tcW w:w="5690" w:type="dxa"/>
          </w:tcPr>
          <w:p w14:paraId="2C9F3064" w14:textId="77777777" w:rsidR="00167D8E" w:rsidRDefault="00C61B5C">
            <w:pPr>
              <w:pStyle w:val="Normal1"/>
              <w:jc w:val="both"/>
              <w:rPr>
                <w:sz w:val="18"/>
                <w:szCs w:val="18"/>
              </w:rPr>
            </w:pPr>
            <w:r>
              <w:rPr>
                <w:sz w:val="18"/>
                <w:szCs w:val="18"/>
              </w:rPr>
              <w:t>Υιοθέτηση στρατηγικής/σχεδίου δράσης για τον βιώσιμο τουρισμό που βασίζεται στην κυκλική οικονομία</w:t>
            </w:r>
          </w:p>
        </w:tc>
        <w:tc>
          <w:tcPr>
            <w:tcW w:w="2829" w:type="dxa"/>
          </w:tcPr>
          <w:p w14:paraId="721038E7" w14:textId="77777777" w:rsidR="00167D8E" w:rsidRDefault="00C61B5C">
            <w:pPr>
              <w:pStyle w:val="Normal1"/>
              <w:jc w:val="both"/>
              <w:rPr>
                <w:sz w:val="18"/>
                <w:szCs w:val="18"/>
              </w:rPr>
            </w:pPr>
            <w:r>
              <w:rPr>
                <w:sz w:val="18"/>
                <w:szCs w:val="18"/>
              </w:rPr>
              <w:t>Εργαλείο κυκλικής οικονομίας για τουριστικούς προορισμούς</w:t>
            </w:r>
          </w:p>
        </w:tc>
      </w:tr>
      <w:tr w:rsidR="00167D8E" w14:paraId="690CF677" w14:textId="77777777">
        <w:tc>
          <w:tcPr>
            <w:tcW w:w="1109" w:type="dxa"/>
          </w:tcPr>
          <w:p w14:paraId="5ACF2D10" w14:textId="77777777" w:rsidR="00167D8E" w:rsidRDefault="00167D8E">
            <w:pPr>
              <w:pStyle w:val="Normal1"/>
            </w:pPr>
          </w:p>
        </w:tc>
        <w:tc>
          <w:tcPr>
            <w:tcW w:w="5690" w:type="dxa"/>
          </w:tcPr>
          <w:p w14:paraId="59009E7F" w14:textId="77777777" w:rsidR="00167D8E" w:rsidRDefault="00167D8E">
            <w:pPr>
              <w:pStyle w:val="Normal1"/>
              <w:jc w:val="both"/>
            </w:pPr>
          </w:p>
        </w:tc>
        <w:tc>
          <w:tcPr>
            <w:tcW w:w="2829" w:type="dxa"/>
          </w:tcPr>
          <w:p w14:paraId="07CD4642" w14:textId="77777777" w:rsidR="00167D8E" w:rsidRDefault="00167D8E">
            <w:pPr>
              <w:pStyle w:val="Normal1"/>
              <w:jc w:val="both"/>
            </w:pPr>
          </w:p>
        </w:tc>
      </w:tr>
    </w:tbl>
    <w:p w14:paraId="52EE01D9" w14:textId="77777777" w:rsidR="00E96A79" w:rsidRDefault="00E96A79">
      <w:pPr>
        <w:pStyle w:val="Heading1"/>
        <w:keepNext w:val="0"/>
        <w:keepLines w:val="0"/>
        <w:spacing w:before="0" w:after="200" w:line="276" w:lineRule="auto"/>
        <w:rPr>
          <w:b/>
          <w:color w:val="3C7486"/>
        </w:rPr>
      </w:pPr>
      <w:bookmarkStart w:id="29" w:name="_Toc81300323"/>
      <w:bookmarkStart w:id="30" w:name="_Toc81304345"/>
    </w:p>
    <w:p w14:paraId="1C9DBED2" w14:textId="2ADBF25F" w:rsidR="00167D8E" w:rsidRDefault="00C61B5C">
      <w:pPr>
        <w:pStyle w:val="Heading1"/>
        <w:keepNext w:val="0"/>
        <w:keepLines w:val="0"/>
        <w:spacing w:before="0" w:after="200" w:line="276" w:lineRule="auto"/>
        <w:rPr>
          <w:b/>
          <w:color w:val="3C7486"/>
        </w:rPr>
      </w:pPr>
      <w:r>
        <w:rPr>
          <w:b/>
          <w:color w:val="3C7486"/>
        </w:rPr>
        <w:t>Παράρτημα</w:t>
      </w:r>
      <w:bookmarkEnd w:id="29"/>
      <w:bookmarkEnd w:id="30"/>
    </w:p>
    <w:p w14:paraId="6AAE4E4F" w14:textId="77777777" w:rsidR="00167D8E" w:rsidRDefault="00C61B5C">
      <w:pPr>
        <w:pStyle w:val="Normal1"/>
        <w:jc w:val="both"/>
        <w:rPr>
          <w:color w:val="0070C0"/>
        </w:rPr>
      </w:pPr>
      <w:r>
        <w:rPr>
          <w:color w:val="0070C0"/>
        </w:rPr>
        <w:t>[Σε αυτήν την ενότητα παρουσιάζεται ο πίνακας των απαντήσεων του εταίρου για κάθε ερώτηση, καθώς και το σχετικό αποτέλεσμα.]</w:t>
      </w:r>
    </w:p>
    <w:p w14:paraId="3BFF2C9A" w14:textId="77777777" w:rsidR="00167D8E" w:rsidRDefault="00167D8E">
      <w:pPr>
        <w:pStyle w:val="Normal1"/>
      </w:pPr>
    </w:p>
    <w:sectPr w:rsidR="00167D8E" w:rsidSect="00167D8E">
      <w:headerReference w:type="default" r:id="rId25"/>
      <w:footerReference w:type="default" r:id="rId26"/>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75DF" w14:textId="77777777" w:rsidR="002C4272" w:rsidRDefault="002C4272" w:rsidP="00167D8E">
      <w:pPr>
        <w:spacing w:after="0" w:line="240" w:lineRule="auto"/>
      </w:pPr>
      <w:r>
        <w:separator/>
      </w:r>
    </w:p>
  </w:endnote>
  <w:endnote w:type="continuationSeparator" w:id="0">
    <w:p w14:paraId="44A11845" w14:textId="77777777" w:rsidR="002C4272" w:rsidRDefault="002C4272" w:rsidP="0016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197C" w14:textId="77777777" w:rsidR="00167D8E" w:rsidRDefault="00167D8E">
    <w:pPr>
      <w:pStyle w:val="Normal1"/>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C61B5C">
      <w:rPr>
        <w:color w:val="000000"/>
      </w:rPr>
      <w:instrText>PAGE</w:instrText>
    </w:r>
    <w:r>
      <w:rPr>
        <w:color w:val="000000"/>
      </w:rPr>
      <w:fldChar w:fldCharType="separate"/>
    </w:r>
    <w:r w:rsidR="00ED140A">
      <w:rPr>
        <w:noProof/>
        <w:color w:val="000000"/>
      </w:rPr>
      <w:t>3</w:t>
    </w:r>
    <w:r>
      <w:rPr>
        <w:color w:val="000000"/>
      </w:rPr>
      <w:fldChar w:fldCharType="end"/>
    </w:r>
  </w:p>
  <w:p w14:paraId="08207D72" w14:textId="77777777" w:rsidR="00167D8E" w:rsidRDefault="00167D8E">
    <w:pPr>
      <w:pStyle w:val="Normal1"/>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B33D" w14:textId="77777777" w:rsidR="002C4272" w:rsidRDefault="002C4272" w:rsidP="00167D8E">
      <w:pPr>
        <w:spacing w:after="0" w:line="240" w:lineRule="auto"/>
      </w:pPr>
      <w:r>
        <w:separator/>
      </w:r>
    </w:p>
  </w:footnote>
  <w:footnote w:type="continuationSeparator" w:id="0">
    <w:p w14:paraId="2E9A233F" w14:textId="77777777" w:rsidR="002C4272" w:rsidRDefault="002C4272" w:rsidP="00167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669B" w14:textId="77777777" w:rsidR="00167D8E" w:rsidRDefault="00C61B5C">
    <w:pPr>
      <w:pStyle w:val="Normal1"/>
      <w:pBdr>
        <w:top w:val="nil"/>
        <w:left w:val="nil"/>
        <w:bottom w:val="nil"/>
        <w:right w:val="nil"/>
        <w:between w:val="nil"/>
      </w:pBdr>
      <w:tabs>
        <w:tab w:val="center" w:pos="4819"/>
        <w:tab w:val="right" w:pos="9638"/>
      </w:tabs>
      <w:spacing w:after="0" w:line="240" w:lineRule="auto"/>
      <w:jc w:val="right"/>
      <w:rPr>
        <w:color w:val="000000"/>
      </w:rPr>
    </w:pPr>
    <w:r>
      <w:rPr>
        <w:noProof/>
        <w:color w:val="000000"/>
      </w:rPr>
      <w:drawing>
        <wp:inline distT="0" distB="0" distL="0" distR="0" wp14:anchorId="224F3599" wp14:editId="53C7F64A">
          <wp:extent cx="1945005" cy="943610"/>
          <wp:effectExtent l="0" t="0" r="0" b="0"/>
          <wp:docPr id="1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1945005" cy="943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35E"/>
    <w:multiLevelType w:val="multilevel"/>
    <w:tmpl w:val="38545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625E7"/>
    <w:multiLevelType w:val="multilevel"/>
    <w:tmpl w:val="714610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751734"/>
    <w:multiLevelType w:val="multilevel"/>
    <w:tmpl w:val="B2FE2B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7DD5BAF"/>
    <w:multiLevelType w:val="multilevel"/>
    <w:tmpl w:val="4ABCA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6B637F"/>
    <w:multiLevelType w:val="multilevel"/>
    <w:tmpl w:val="9C1C7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140027"/>
    <w:multiLevelType w:val="multilevel"/>
    <w:tmpl w:val="32122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1964D2"/>
    <w:multiLevelType w:val="multilevel"/>
    <w:tmpl w:val="3554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CD6F7B"/>
    <w:multiLevelType w:val="multilevel"/>
    <w:tmpl w:val="3B22E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67D8E"/>
    <w:rsid w:val="00135B96"/>
    <w:rsid w:val="00167D8E"/>
    <w:rsid w:val="002C4272"/>
    <w:rsid w:val="00355F00"/>
    <w:rsid w:val="003C5979"/>
    <w:rsid w:val="00405488"/>
    <w:rsid w:val="00416F88"/>
    <w:rsid w:val="00586782"/>
    <w:rsid w:val="006F4A35"/>
    <w:rsid w:val="00701E7E"/>
    <w:rsid w:val="00725714"/>
    <w:rsid w:val="00886E10"/>
    <w:rsid w:val="008D7B60"/>
    <w:rsid w:val="00950FE0"/>
    <w:rsid w:val="0099195F"/>
    <w:rsid w:val="009F7918"/>
    <w:rsid w:val="00A701B7"/>
    <w:rsid w:val="00B36C34"/>
    <w:rsid w:val="00B4656A"/>
    <w:rsid w:val="00B657BF"/>
    <w:rsid w:val="00BE6F41"/>
    <w:rsid w:val="00BF31F1"/>
    <w:rsid w:val="00C61B5C"/>
    <w:rsid w:val="00C72A6F"/>
    <w:rsid w:val="00C754F8"/>
    <w:rsid w:val="00CF36D9"/>
    <w:rsid w:val="00D92626"/>
    <w:rsid w:val="00DA6900"/>
    <w:rsid w:val="00E95450"/>
    <w:rsid w:val="00E96A79"/>
    <w:rsid w:val="00E976D6"/>
    <w:rsid w:val="00ED140A"/>
    <w:rsid w:val="00F72E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BCB6989"/>
  <w15:docId w15:val="{E552C345-C217-4A03-87FF-A50F9790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67D8E"/>
    <w:pPr>
      <w:keepNext/>
      <w:keepLines/>
      <w:spacing w:before="240" w:after="0"/>
      <w:outlineLvl w:val="0"/>
    </w:pPr>
    <w:rPr>
      <w:color w:val="2F5496"/>
      <w:sz w:val="32"/>
      <w:szCs w:val="32"/>
    </w:rPr>
  </w:style>
  <w:style w:type="paragraph" w:styleId="Heading2">
    <w:name w:val="heading 2"/>
    <w:basedOn w:val="Normal1"/>
    <w:next w:val="Normal1"/>
    <w:rsid w:val="00167D8E"/>
    <w:pPr>
      <w:keepNext/>
      <w:keepLines/>
      <w:spacing w:before="40" w:after="0"/>
      <w:outlineLvl w:val="1"/>
    </w:pPr>
    <w:rPr>
      <w:color w:val="2F5496"/>
      <w:sz w:val="26"/>
      <w:szCs w:val="26"/>
    </w:rPr>
  </w:style>
  <w:style w:type="paragraph" w:styleId="Heading3">
    <w:name w:val="heading 3"/>
    <w:basedOn w:val="Normal1"/>
    <w:next w:val="Normal1"/>
    <w:rsid w:val="00167D8E"/>
    <w:pPr>
      <w:keepNext/>
      <w:keepLines/>
      <w:spacing w:before="280" w:after="80"/>
      <w:outlineLvl w:val="2"/>
    </w:pPr>
    <w:rPr>
      <w:b/>
      <w:sz w:val="28"/>
      <w:szCs w:val="28"/>
    </w:rPr>
  </w:style>
  <w:style w:type="paragraph" w:styleId="Heading4">
    <w:name w:val="heading 4"/>
    <w:basedOn w:val="Normal1"/>
    <w:next w:val="Normal1"/>
    <w:rsid w:val="00167D8E"/>
    <w:pPr>
      <w:keepNext/>
      <w:keepLines/>
      <w:spacing w:before="240" w:after="40"/>
      <w:outlineLvl w:val="3"/>
    </w:pPr>
    <w:rPr>
      <w:b/>
      <w:sz w:val="24"/>
      <w:szCs w:val="24"/>
    </w:rPr>
  </w:style>
  <w:style w:type="paragraph" w:styleId="Heading5">
    <w:name w:val="heading 5"/>
    <w:basedOn w:val="Normal1"/>
    <w:next w:val="Normal1"/>
    <w:rsid w:val="00167D8E"/>
    <w:pPr>
      <w:keepNext/>
      <w:keepLines/>
      <w:spacing w:before="220" w:after="40"/>
      <w:outlineLvl w:val="4"/>
    </w:pPr>
    <w:rPr>
      <w:b/>
    </w:rPr>
  </w:style>
  <w:style w:type="paragraph" w:styleId="Heading6">
    <w:name w:val="heading 6"/>
    <w:basedOn w:val="Normal1"/>
    <w:next w:val="Normal1"/>
    <w:rsid w:val="00167D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67D8E"/>
  </w:style>
  <w:style w:type="table" w:customStyle="1" w:styleId="TableNormal1">
    <w:name w:val="Table Normal1"/>
    <w:rsid w:val="00167D8E"/>
    <w:tblPr>
      <w:tblCellMar>
        <w:top w:w="0" w:type="dxa"/>
        <w:left w:w="0" w:type="dxa"/>
        <w:bottom w:w="0" w:type="dxa"/>
        <w:right w:w="0" w:type="dxa"/>
      </w:tblCellMar>
    </w:tblPr>
  </w:style>
  <w:style w:type="paragraph" w:styleId="Title">
    <w:name w:val="Title"/>
    <w:basedOn w:val="Normal1"/>
    <w:next w:val="Normal1"/>
    <w:rsid w:val="00167D8E"/>
    <w:pPr>
      <w:keepNext/>
      <w:keepLines/>
      <w:spacing w:before="480" w:after="120"/>
    </w:pPr>
    <w:rPr>
      <w:b/>
      <w:sz w:val="72"/>
      <w:szCs w:val="72"/>
    </w:rPr>
  </w:style>
  <w:style w:type="paragraph" w:styleId="Subtitle">
    <w:name w:val="Subtitle"/>
    <w:basedOn w:val="Normal1"/>
    <w:next w:val="Normal1"/>
    <w:rsid w:val="00167D8E"/>
    <w:pPr>
      <w:keepNext/>
      <w:keepLines/>
      <w:spacing w:before="360" w:after="80"/>
    </w:pPr>
    <w:rPr>
      <w:rFonts w:ascii="Georgia" w:eastAsia="Georgia" w:hAnsi="Georgia" w:cs="Georgia"/>
      <w:i/>
      <w:color w:val="666666"/>
      <w:sz w:val="48"/>
      <w:szCs w:val="48"/>
    </w:rPr>
  </w:style>
  <w:style w:type="table" w:customStyle="1" w:styleId="a">
    <w:basedOn w:val="TableNormal1"/>
    <w:rsid w:val="00167D8E"/>
    <w:pPr>
      <w:spacing w:after="0" w:line="240" w:lineRule="auto"/>
    </w:pPr>
    <w:tblPr>
      <w:tblStyleRowBandSize w:val="1"/>
      <w:tblStyleColBandSize w:val="1"/>
      <w:tblCellMar>
        <w:left w:w="108" w:type="dxa"/>
        <w:right w:w="108" w:type="dxa"/>
      </w:tblCellMar>
    </w:tblPr>
  </w:style>
  <w:style w:type="table" w:customStyle="1" w:styleId="a0">
    <w:basedOn w:val="TableNormal1"/>
    <w:rsid w:val="00167D8E"/>
    <w:pPr>
      <w:spacing w:after="0" w:line="240" w:lineRule="auto"/>
    </w:pPr>
    <w:tblPr>
      <w:tblStyleRowBandSize w:val="1"/>
      <w:tblStyleColBandSize w:val="1"/>
      <w:tblCellMar>
        <w:left w:w="108" w:type="dxa"/>
        <w:right w:w="108" w:type="dxa"/>
      </w:tblCellMar>
    </w:tblPr>
  </w:style>
  <w:style w:type="table" w:customStyle="1" w:styleId="a1">
    <w:basedOn w:val="TableNormal1"/>
    <w:rsid w:val="00167D8E"/>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rsid w:val="00167D8E"/>
    <w:pPr>
      <w:spacing w:line="240" w:lineRule="auto"/>
    </w:pPr>
    <w:rPr>
      <w:sz w:val="20"/>
      <w:szCs w:val="20"/>
    </w:rPr>
  </w:style>
  <w:style w:type="character" w:customStyle="1" w:styleId="CommentTextChar">
    <w:name w:val="Comment Text Char"/>
    <w:basedOn w:val="DefaultParagraphFont"/>
    <w:link w:val="CommentText"/>
    <w:uiPriority w:val="99"/>
    <w:semiHidden/>
    <w:rsid w:val="00167D8E"/>
    <w:rPr>
      <w:sz w:val="20"/>
      <w:szCs w:val="20"/>
    </w:rPr>
  </w:style>
  <w:style w:type="character" w:styleId="CommentReference">
    <w:name w:val="annotation reference"/>
    <w:basedOn w:val="DefaultParagraphFont"/>
    <w:uiPriority w:val="99"/>
    <w:semiHidden/>
    <w:unhideWhenUsed/>
    <w:rsid w:val="00167D8E"/>
    <w:rPr>
      <w:sz w:val="16"/>
      <w:szCs w:val="16"/>
    </w:rPr>
  </w:style>
  <w:style w:type="paragraph" w:styleId="BalloonText">
    <w:name w:val="Balloon Text"/>
    <w:basedOn w:val="Normal"/>
    <w:link w:val="BalloonTextChar"/>
    <w:uiPriority w:val="99"/>
    <w:semiHidden/>
    <w:unhideWhenUsed/>
    <w:rsid w:val="008D7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60"/>
    <w:rPr>
      <w:rFonts w:ascii="Tahoma" w:hAnsi="Tahoma" w:cs="Tahoma"/>
      <w:sz w:val="16"/>
      <w:szCs w:val="16"/>
    </w:rPr>
  </w:style>
  <w:style w:type="paragraph" w:styleId="TOC1">
    <w:name w:val="toc 1"/>
    <w:basedOn w:val="Normal"/>
    <w:next w:val="Normal"/>
    <w:autoRedefine/>
    <w:uiPriority w:val="39"/>
    <w:unhideWhenUsed/>
    <w:rsid w:val="008D7B60"/>
    <w:pPr>
      <w:spacing w:after="100"/>
    </w:pPr>
  </w:style>
  <w:style w:type="paragraph" w:styleId="TOC2">
    <w:name w:val="toc 2"/>
    <w:basedOn w:val="Normal"/>
    <w:next w:val="Normal"/>
    <w:autoRedefine/>
    <w:uiPriority w:val="39"/>
    <w:unhideWhenUsed/>
    <w:rsid w:val="008D7B60"/>
    <w:pPr>
      <w:spacing w:after="100"/>
      <w:ind w:left="220"/>
    </w:pPr>
  </w:style>
  <w:style w:type="character" w:styleId="Hyperlink">
    <w:name w:val="Hyperlink"/>
    <w:basedOn w:val="DefaultParagraphFont"/>
    <w:uiPriority w:val="99"/>
    <w:unhideWhenUsed/>
    <w:rsid w:val="008D7B6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F36D9"/>
    <w:rPr>
      <w:b/>
      <w:bCs/>
    </w:rPr>
  </w:style>
  <w:style w:type="character" w:customStyle="1" w:styleId="CommentSubjectChar">
    <w:name w:val="Comment Subject Char"/>
    <w:basedOn w:val="CommentTextChar"/>
    <w:link w:val="CommentSubject"/>
    <w:uiPriority w:val="99"/>
    <w:semiHidden/>
    <w:rsid w:val="00CF36D9"/>
    <w:rPr>
      <w:b/>
      <w:bCs/>
      <w:sz w:val="20"/>
      <w:szCs w:val="20"/>
    </w:rPr>
  </w:style>
  <w:style w:type="character" w:styleId="UnresolvedMention">
    <w:name w:val="Unresolved Mention"/>
    <w:basedOn w:val="DefaultParagraphFont"/>
    <w:uiPriority w:val="99"/>
    <w:semiHidden/>
    <w:unhideWhenUsed/>
    <w:rsid w:val="00A701B7"/>
    <w:rPr>
      <w:color w:val="605E5C"/>
      <w:shd w:val="clear" w:color="auto" w:fill="E1DFDD"/>
    </w:rPr>
  </w:style>
  <w:style w:type="paragraph" w:styleId="Caption">
    <w:name w:val="caption"/>
    <w:basedOn w:val="Normal"/>
    <w:next w:val="Normal"/>
    <w:uiPriority w:val="35"/>
    <w:unhideWhenUsed/>
    <w:qFormat/>
    <w:rsid w:val="00701E7E"/>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D926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santannapisa.it/en/institute/management/sustainability-management-su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NUL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file:///C:\Users\dina\Downloads\Image_2" TargetMode="External"/><Relationship Id="rId20" Type="http://schemas.openxmlformats.org/officeDocument/2006/relationships/image" Target="media/image9.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8.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file:///C:\Users\dina\Downloads\Image_5"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1A2D4C9731BC4391E0C83526CC3600" ma:contentTypeVersion="9" ma:contentTypeDescription="Creare un nuovo documento." ma:contentTypeScope="" ma:versionID="a63323c5535beaf2c421cd346f58765c">
  <xsd:schema xmlns:xsd="http://www.w3.org/2001/XMLSchema" xmlns:xs="http://www.w3.org/2001/XMLSchema" xmlns:p="http://schemas.microsoft.com/office/2006/metadata/properties" xmlns:ns2="04e5cb12-44c6-4ad7-900d-5f18d1995461" targetNamespace="http://schemas.microsoft.com/office/2006/metadata/properties" ma:root="true" ma:fieldsID="3f8e83ffeef40af82bbdf4bf3421b88e" ns2:_="">
    <xsd:import namespace="04e5cb12-44c6-4ad7-900d-5f18d19954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cb12-44c6-4ad7-900d-5f18d1995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69266-E482-47F8-9E22-50E2DEC2B322}">
  <ds:schemaRefs>
    <ds:schemaRef ds:uri="http://schemas.openxmlformats.org/officeDocument/2006/bibliography"/>
  </ds:schemaRefs>
</ds:datastoreItem>
</file>

<file path=customXml/itemProps2.xml><?xml version="1.0" encoding="utf-8"?>
<ds:datastoreItem xmlns:ds="http://schemas.openxmlformats.org/officeDocument/2006/customXml" ds:itemID="{82D8CCC5-AD2C-4FC6-84D6-D7C3A1F82E02}"/>
</file>

<file path=customXml/itemProps3.xml><?xml version="1.0" encoding="utf-8"?>
<ds:datastoreItem xmlns:ds="http://schemas.openxmlformats.org/officeDocument/2006/customXml" ds:itemID="{6F37E714-B012-48F4-927D-EB5091C7D6C9}"/>
</file>

<file path=customXml/itemProps4.xml><?xml version="1.0" encoding="utf-8"?>
<ds:datastoreItem xmlns:ds="http://schemas.openxmlformats.org/officeDocument/2006/customXml" ds:itemID="{51EF36D2-01AC-46F4-BA08-06D134CC98AB}"/>
</file>

<file path=docProps/app.xml><?xml version="1.0" encoding="utf-8"?>
<Properties xmlns="http://schemas.openxmlformats.org/officeDocument/2006/extended-properties" xmlns:vt="http://schemas.openxmlformats.org/officeDocument/2006/docPropsVTypes">
  <Template>Normal</Template>
  <TotalTime>48</TotalTime>
  <Pages>14</Pages>
  <Words>3495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Ersi</cp:lastModifiedBy>
  <cp:revision>14</cp:revision>
  <dcterms:created xsi:type="dcterms:W3CDTF">2021-08-31T08:51:00Z</dcterms:created>
  <dcterms:modified xsi:type="dcterms:W3CDTF">2021-08-31T14:57:00Z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0x0101008F1A2D4C9731BC4391E0C83526CC3600</vt:lpwstr>
  </property>
</Properties>
</file>